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963" w:rsidRPr="001048FD" w:rsidRDefault="004E5965" w:rsidP="008F6963">
      <w:pPr>
        <w:jc w:val="center"/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ผลการดำเนินงานพัฒนามาตรฐานสถานที่จำหน่ายอาหาร</w:t>
      </w:r>
    </w:p>
    <w:p w:rsidR="004E5965" w:rsidRPr="001048FD" w:rsidRDefault="004E5965" w:rsidP="008F6963">
      <w:pPr>
        <w:jc w:val="center"/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จังหวัดประจวบคีรีขันธ์ ปี ๒๕๕๕</w:t>
      </w:r>
    </w:p>
    <w:p w:rsidR="004E5965" w:rsidRPr="001048FD" w:rsidRDefault="004E5965" w:rsidP="004E5965">
      <w:pPr>
        <w:rPr>
          <w:rFonts w:ascii="TH SarabunPSK" w:hAnsi="TH SarabunPSK" w:cs="TH SarabunPSK"/>
          <w:sz w:val="36"/>
          <w:szCs w:val="36"/>
        </w:rPr>
      </w:pPr>
    </w:p>
    <w:p w:rsidR="004E5965" w:rsidRPr="001048FD" w:rsidRDefault="004E5965" w:rsidP="004E5965">
      <w:pPr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 xml:space="preserve">กลุ่มปัญหา </w:t>
      </w:r>
      <w:r w:rsidRPr="001048FD">
        <w:rPr>
          <w:rFonts w:ascii="TH SarabunPSK" w:hAnsi="TH SarabunPSK" w:cs="TH SarabunPSK"/>
          <w:sz w:val="36"/>
          <w:szCs w:val="36"/>
        </w:rPr>
        <w:t xml:space="preserve">: </w:t>
      </w:r>
      <w:r w:rsidRPr="001048FD">
        <w:rPr>
          <w:rFonts w:ascii="TH SarabunPSK" w:hAnsi="TH SarabunPSK" w:cs="TH SarabunPSK"/>
          <w:sz w:val="36"/>
          <w:szCs w:val="36"/>
          <w:cs/>
        </w:rPr>
        <w:t>โรคติดต่อทางเดินอาหารและน้ำ</w:t>
      </w:r>
    </w:p>
    <w:p w:rsidR="004E5965" w:rsidRPr="001048FD" w:rsidRDefault="004E5965" w:rsidP="008F6963">
      <w:pPr>
        <w:pStyle w:val="2"/>
        <w:tabs>
          <w:tab w:val="left" w:pos="450"/>
        </w:tabs>
        <w:spacing w:before="120"/>
        <w:rPr>
          <w:rFonts w:ascii="TH SarabunPSK" w:hAnsi="TH SarabunPSK" w:cs="TH SarabunPSK"/>
          <w:sz w:val="36"/>
          <w:szCs w:val="36"/>
          <w:u w:val="none"/>
        </w:rPr>
      </w:pPr>
      <w:r w:rsidRPr="001048FD">
        <w:rPr>
          <w:rFonts w:ascii="TH SarabunPSK" w:hAnsi="TH SarabunPSK" w:cs="TH SarabunPSK"/>
          <w:sz w:val="36"/>
          <w:szCs w:val="36"/>
          <w:u w:val="none"/>
          <w:cs/>
        </w:rPr>
        <w:t>วัตถุประสงค์</w:t>
      </w:r>
    </w:p>
    <w:p w:rsidR="004E5965" w:rsidRPr="001048FD" w:rsidRDefault="004E5965" w:rsidP="004E5965">
      <w:pPr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</w:rPr>
        <w:tab/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- 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>เพื่อลดความเสี่ยงอันเนื่องมาจากการบริโภคอาหารและน้ำที่ไม่สะอาด  ซึ่งมีสาเหตุจากร้านอาหาร   และแผงลอยจำหน่ายอาหาร</w:t>
      </w:r>
    </w:p>
    <w:p w:rsidR="004E5965" w:rsidRPr="001048FD" w:rsidRDefault="004E5965" w:rsidP="004E5965">
      <w:pPr>
        <w:ind w:firstLine="720"/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</w:rPr>
        <w:t xml:space="preserve">- </w:t>
      </w:r>
      <w:r w:rsidRPr="001048FD">
        <w:rPr>
          <w:rFonts w:ascii="TH SarabunPSK" w:hAnsi="TH SarabunPSK" w:cs="TH SarabunPSK"/>
          <w:sz w:val="36"/>
          <w:szCs w:val="36"/>
          <w:cs/>
        </w:rPr>
        <w:t>เพื่อพัฒนาร้านอาหาร</w:t>
      </w:r>
      <w:r w:rsidRPr="001048FD">
        <w:rPr>
          <w:rFonts w:ascii="TH SarabunPSK" w:hAnsi="TH SarabunPSK" w:cs="TH SarabunPSK"/>
          <w:sz w:val="36"/>
          <w:szCs w:val="36"/>
        </w:rPr>
        <w:t xml:space="preserve">  </w:t>
      </w:r>
      <w:r w:rsidRPr="001048FD">
        <w:rPr>
          <w:rFonts w:ascii="TH SarabunPSK" w:hAnsi="TH SarabunPSK" w:cs="TH SarabunPSK"/>
          <w:sz w:val="36"/>
          <w:szCs w:val="36"/>
          <w:cs/>
        </w:rPr>
        <w:t>แผงลอยจำหน่ายอาหาร จำหน่ายก๋วยเตี๋ยวและตลาดสดให้ได้มาตรฐานถูกสุขลักษณะ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>ปลอดภัยต่อผู้บริโภค</w:t>
      </w:r>
    </w:p>
    <w:p w:rsidR="004E5965" w:rsidRPr="001048FD" w:rsidRDefault="004E5965" w:rsidP="004E5965">
      <w:pPr>
        <w:ind w:firstLine="720"/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 xml:space="preserve">- 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เพื่อส่งเสริมให้ท้องถิ่นมีการจัดการการบริการด้านอาหารและสิ่งแวดล้อมให้ถูกสุขลักษณะ </w:t>
      </w:r>
    </w:p>
    <w:p w:rsidR="004E5965" w:rsidRPr="001048FD" w:rsidRDefault="004E5965" w:rsidP="004E5965">
      <w:pPr>
        <w:spacing w:line="360" w:lineRule="auto"/>
        <w:ind w:firstLine="720"/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-  เพื่อสร้างความเข้มแข็งและการมีส่วนร่วมของชมรมผู้ประกอบการค้าอาหารกับภาครัฐ</w:t>
      </w:r>
    </w:p>
    <w:p w:rsidR="004E5965" w:rsidRPr="001048FD" w:rsidRDefault="004E5965" w:rsidP="004E5965">
      <w:pPr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๑.สถานการณ์การดำเนินงานพัฒนามาตรฐานสถานที่จำหน่ายอาหาร</w:t>
      </w:r>
    </w:p>
    <w:p w:rsidR="004E5965" w:rsidRPr="001048FD" w:rsidRDefault="004E5965" w:rsidP="008F6963">
      <w:pPr>
        <w:spacing w:before="120"/>
        <w:ind w:firstLine="720"/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ดำเนินงานพัฒนามาตรฐานสถานประกอบการจำหน่ายอาหาร ได้แก่ร้านอาหาร แผงลอยจำหน่าย   ตลาดสดประเภทที่ ๑  และร้าน/ แผงลอยจำหน่ายก๋วยเตี๋ยว   มาอย่างต่อเนื่อง   โดยมีผลการดำเนินการ ๓ ปีย้อนหลัง ระหว่างปี ๒๕๕๒- ๒๕๕๔  ดังนี้</w:t>
      </w:r>
    </w:p>
    <w:p w:rsidR="004E5965" w:rsidRPr="001048FD" w:rsidRDefault="004E5965" w:rsidP="008F6963">
      <w:pPr>
        <w:pStyle w:val="afb"/>
        <w:spacing w:before="120"/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ตาราง</w:t>
      </w:r>
      <w:r w:rsidR="008F6963" w:rsidRPr="001048FD">
        <w:rPr>
          <w:rFonts w:ascii="TH SarabunPSK" w:hAnsi="TH SarabunPSK" w:cs="TH SarabunPSK"/>
          <w:sz w:val="36"/>
          <w:szCs w:val="36"/>
          <w:cs/>
        </w:rPr>
        <w:t>ที่ ๖๑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  ผลการดำเนินงานพัฒนาสถานที่จำหน่ายอาหารจังหวัดประจวบคีรีขันธ์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ปี๒๕๕๒- ๒๕๕๔  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992"/>
        <w:gridCol w:w="567"/>
        <w:gridCol w:w="709"/>
        <w:gridCol w:w="851"/>
        <w:gridCol w:w="708"/>
        <w:gridCol w:w="851"/>
        <w:gridCol w:w="850"/>
        <w:gridCol w:w="851"/>
        <w:gridCol w:w="850"/>
      </w:tblGrid>
      <w:tr w:rsidR="004E5965" w:rsidRPr="001048FD" w:rsidTr="001048FD">
        <w:trPr>
          <w:cantSplit/>
        </w:trPr>
        <w:tc>
          <w:tcPr>
            <w:tcW w:w="1384" w:type="dxa"/>
            <w:vMerge w:val="restart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68" w:type="dxa"/>
            <w:gridSpan w:val="3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ปี ๒๕๕๒</w:t>
            </w:r>
          </w:p>
        </w:tc>
        <w:tc>
          <w:tcPr>
            <w:tcW w:w="2410" w:type="dxa"/>
            <w:gridSpan w:val="3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ปี ๒๕๕๓</w:t>
            </w:r>
          </w:p>
        </w:tc>
        <w:tc>
          <w:tcPr>
            <w:tcW w:w="2551" w:type="dxa"/>
            <w:gridSpan w:val="3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Pr="001048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๒๕๕๔</w:t>
            </w:r>
          </w:p>
        </w:tc>
      </w:tr>
      <w:tr w:rsidR="004E5965" w:rsidRPr="001048FD" w:rsidTr="001048FD">
        <w:trPr>
          <w:cantSplit/>
        </w:trPr>
        <w:tc>
          <w:tcPr>
            <w:tcW w:w="1384" w:type="dxa"/>
            <w:vMerge/>
          </w:tcPr>
          <w:p w:rsidR="004E5965" w:rsidRPr="001048FD" w:rsidRDefault="004E5965" w:rsidP="00D5075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4E5965" w:rsidRPr="001048FD" w:rsidRDefault="004E5965" w:rsidP="00D507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เป้า</w:t>
            </w:r>
            <w:r w:rsidR="008F6963" w:rsidRPr="001048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หมาย</w:t>
            </w:r>
          </w:p>
        </w:tc>
        <w:tc>
          <w:tcPr>
            <w:tcW w:w="567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ผล</w:t>
            </w:r>
            <w:r w:rsidR="008F6963" w:rsidRPr="001048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งาน</w:t>
            </w:r>
          </w:p>
        </w:tc>
        <w:tc>
          <w:tcPr>
            <w:tcW w:w="709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851" w:type="dxa"/>
          </w:tcPr>
          <w:p w:rsidR="004E5965" w:rsidRPr="001048FD" w:rsidRDefault="004E5965" w:rsidP="00D507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เป้า</w:t>
            </w:r>
            <w:r w:rsidR="008F6963" w:rsidRPr="001048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หมาย</w:t>
            </w:r>
          </w:p>
        </w:tc>
        <w:tc>
          <w:tcPr>
            <w:tcW w:w="708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ผล</w:t>
            </w:r>
            <w:r w:rsidR="008F6963" w:rsidRPr="001048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งาน</w:t>
            </w:r>
          </w:p>
        </w:tc>
        <w:tc>
          <w:tcPr>
            <w:tcW w:w="851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</w:tcPr>
          <w:p w:rsidR="004E5965" w:rsidRPr="001048FD" w:rsidRDefault="004E5965" w:rsidP="00D507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เป้า</w:t>
            </w:r>
            <w:r w:rsidR="008F6963" w:rsidRPr="001048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หมาย</w:t>
            </w:r>
          </w:p>
        </w:tc>
        <w:tc>
          <w:tcPr>
            <w:tcW w:w="851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ผล</w:t>
            </w:r>
            <w:r w:rsidR="001048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งาน</w:t>
            </w:r>
          </w:p>
        </w:tc>
        <w:tc>
          <w:tcPr>
            <w:tcW w:w="850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4E5965" w:rsidRPr="001048FD" w:rsidTr="001048FD">
        <w:tc>
          <w:tcPr>
            <w:tcW w:w="1384" w:type="dxa"/>
          </w:tcPr>
          <w:p w:rsidR="004E5965" w:rsidRPr="001048FD" w:rsidRDefault="004E5965" w:rsidP="00D507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อาหารสะอาด  รสชาติอร่อย </w:t>
            </w:r>
            <w:r w:rsidRPr="001048FD">
              <w:rPr>
                <w:rFonts w:ascii="TH SarabunPSK" w:hAnsi="TH SarabunPSK" w:cs="TH SarabunPSK"/>
                <w:sz w:val="32"/>
                <w:szCs w:val="32"/>
              </w:rPr>
              <w:t xml:space="preserve">Clean Food Good Taste  </w:t>
            </w:r>
          </w:p>
        </w:tc>
        <w:tc>
          <w:tcPr>
            <w:tcW w:w="992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1174</w:t>
            </w:r>
          </w:p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(80 </w:t>
            </w:r>
            <w:r w:rsidRPr="001048FD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567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933</w:t>
            </w:r>
          </w:p>
        </w:tc>
        <w:tc>
          <w:tcPr>
            <w:tcW w:w="709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79.5</w:t>
            </w:r>
          </w:p>
        </w:tc>
        <w:tc>
          <w:tcPr>
            <w:tcW w:w="851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1138</w:t>
            </w:r>
          </w:p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(80 %)</w:t>
            </w:r>
          </w:p>
        </w:tc>
        <w:tc>
          <w:tcPr>
            <w:tcW w:w="708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987</w:t>
            </w:r>
          </w:p>
        </w:tc>
        <w:tc>
          <w:tcPr>
            <w:tcW w:w="851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86.7</w:t>
            </w:r>
          </w:p>
        </w:tc>
        <w:tc>
          <w:tcPr>
            <w:tcW w:w="850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</w:rPr>
              <w:t>1154</w:t>
            </w:r>
          </w:p>
        </w:tc>
        <w:tc>
          <w:tcPr>
            <w:tcW w:w="851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</w:rPr>
              <w:t>1021</w:t>
            </w:r>
          </w:p>
        </w:tc>
        <w:tc>
          <w:tcPr>
            <w:tcW w:w="850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</w:rPr>
              <w:t>88.47</w:t>
            </w:r>
          </w:p>
        </w:tc>
      </w:tr>
      <w:tr w:rsidR="004E5965" w:rsidRPr="001048FD" w:rsidTr="001048FD">
        <w:tc>
          <w:tcPr>
            <w:tcW w:w="1384" w:type="dxa"/>
          </w:tcPr>
          <w:p w:rsidR="004E5965" w:rsidRPr="001048FD" w:rsidRDefault="004E5965" w:rsidP="00D507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ตลาดสด</w:t>
            </w:r>
            <w:r w:rsidR="001048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น่าซื้อ</w:t>
            </w:r>
          </w:p>
        </w:tc>
        <w:tc>
          <w:tcPr>
            <w:tcW w:w="992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(80 </w:t>
            </w:r>
            <w:r w:rsidRPr="001048FD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567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709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75</w:t>
            </w:r>
          </w:p>
        </w:tc>
        <w:tc>
          <w:tcPr>
            <w:tcW w:w="851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708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851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83.3</w:t>
            </w:r>
          </w:p>
        </w:tc>
        <w:tc>
          <w:tcPr>
            <w:tcW w:w="850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851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850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83.3</w:t>
            </w:r>
          </w:p>
        </w:tc>
      </w:tr>
      <w:tr w:rsidR="004E5965" w:rsidRPr="001048FD" w:rsidTr="001048FD">
        <w:tc>
          <w:tcPr>
            <w:tcW w:w="1384" w:type="dxa"/>
          </w:tcPr>
          <w:p w:rsidR="004E5965" w:rsidRPr="001048FD" w:rsidRDefault="004E5965" w:rsidP="00D507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ก๋วยเตี๋ยวอนามัย</w:t>
            </w:r>
          </w:p>
        </w:tc>
        <w:tc>
          <w:tcPr>
            <w:tcW w:w="992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217</w:t>
            </w:r>
          </w:p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(10 </w:t>
            </w:r>
            <w:r w:rsidRPr="001048FD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567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48</w:t>
            </w:r>
          </w:p>
        </w:tc>
        <w:tc>
          <w:tcPr>
            <w:tcW w:w="709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22.1</w:t>
            </w:r>
          </w:p>
        </w:tc>
        <w:tc>
          <w:tcPr>
            <w:tcW w:w="851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214</w:t>
            </w:r>
          </w:p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(15 %)</w:t>
            </w:r>
          </w:p>
        </w:tc>
        <w:tc>
          <w:tcPr>
            <w:tcW w:w="708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61</w:t>
            </w:r>
          </w:p>
        </w:tc>
        <w:tc>
          <w:tcPr>
            <w:tcW w:w="851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28.6</w:t>
            </w:r>
          </w:p>
        </w:tc>
        <w:tc>
          <w:tcPr>
            <w:tcW w:w="850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213</w:t>
            </w:r>
          </w:p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(20 </w:t>
            </w:r>
            <w:r w:rsidRPr="001048FD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73</w:t>
            </w:r>
          </w:p>
        </w:tc>
        <w:tc>
          <w:tcPr>
            <w:tcW w:w="850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8FD">
              <w:rPr>
                <w:rFonts w:ascii="TH SarabunPSK" w:hAnsi="TH SarabunPSK" w:cs="TH SarabunPSK"/>
                <w:sz w:val="32"/>
                <w:szCs w:val="32"/>
                <w:cs/>
              </w:rPr>
              <w:t>34.27</w:t>
            </w:r>
          </w:p>
        </w:tc>
      </w:tr>
    </w:tbl>
    <w:p w:rsidR="004E5965" w:rsidRPr="001048FD" w:rsidRDefault="004E5965" w:rsidP="004E5965">
      <w:pPr>
        <w:ind w:firstLine="720"/>
        <w:rPr>
          <w:rFonts w:ascii="TH SarabunPSK" w:hAnsi="TH SarabunPSK" w:cs="TH SarabunPSK"/>
          <w:sz w:val="36"/>
          <w:szCs w:val="36"/>
        </w:rPr>
      </w:pPr>
    </w:p>
    <w:p w:rsidR="004E5965" w:rsidRPr="001048FD" w:rsidRDefault="004E5965" w:rsidP="004E5965">
      <w:pPr>
        <w:ind w:firstLine="720"/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lastRenderedPageBreak/>
        <w:t xml:space="preserve">การดำเนินงานอาหารสะอาด  รสชาติอร่อย </w:t>
      </w:r>
      <w:r w:rsidRPr="001048FD">
        <w:rPr>
          <w:rFonts w:ascii="TH SarabunPSK" w:hAnsi="TH SarabunPSK" w:cs="TH SarabunPSK"/>
          <w:sz w:val="36"/>
          <w:szCs w:val="36"/>
        </w:rPr>
        <w:t xml:space="preserve">Clean Food Good Taste </w:t>
      </w:r>
      <w:r w:rsidRPr="001048FD">
        <w:rPr>
          <w:rFonts w:ascii="TH SarabunPSK" w:hAnsi="TH SarabunPSK" w:cs="TH SarabunPSK"/>
          <w:sz w:val="36"/>
          <w:szCs w:val="36"/>
          <w:cs/>
        </w:rPr>
        <w:t>ปี 2552 -2554</w:t>
      </w:r>
      <w:r w:rsidRPr="001048FD">
        <w:rPr>
          <w:rFonts w:ascii="TH SarabunPSK" w:hAnsi="TH SarabunPSK" w:cs="TH SarabunPSK"/>
          <w:sz w:val="36"/>
          <w:szCs w:val="36"/>
        </w:rPr>
        <w:t xml:space="preserve">   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พบว่ามีร้านอาหารแผงลอย มีจำนวนใกล้เคียงกันทุกปีและมีการพัฒนาผ่านเกณฑ์ บรรลุตามเป้าหมายร้อยละ 80 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>สำหรับในปี 2555  มีร้าน/แผงลอยผ่านเกณฑ์จำนวนทั้งสิ้น 1007</w:t>
      </w:r>
      <w:r w:rsidRPr="001048FD">
        <w:rPr>
          <w:rFonts w:ascii="TH SarabunPSK" w:hAnsi="TH SarabunPSK" w:cs="TH SarabunPSK"/>
          <w:sz w:val="36"/>
          <w:szCs w:val="36"/>
        </w:rPr>
        <w:t xml:space="preserve"> 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แห่ง  จากจำนวน </w:t>
      </w:r>
      <w:r w:rsidRPr="001048FD">
        <w:rPr>
          <w:rFonts w:ascii="TH SarabunPSK" w:hAnsi="TH SarabunPSK" w:cs="TH SarabunPSK"/>
          <w:sz w:val="36"/>
          <w:szCs w:val="36"/>
        </w:rPr>
        <w:t xml:space="preserve">1,134 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แห่ง คิดเป็นร้อยละ  </w:t>
      </w:r>
      <w:r w:rsidRPr="001048FD">
        <w:rPr>
          <w:rFonts w:ascii="TH SarabunPSK" w:hAnsi="TH SarabunPSK" w:cs="TH SarabunPSK"/>
          <w:sz w:val="36"/>
          <w:szCs w:val="36"/>
        </w:rPr>
        <w:t xml:space="preserve">88.80 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 ผ่านเกณฑ์กรมอนามัย ร้อยละ  </w:t>
      </w:r>
      <w:r w:rsidRPr="001048FD">
        <w:rPr>
          <w:rFonts w:ascii="TH SarabunPSK" w:hAnsi="TH SarabunPSK" w:cs="TH SarabunPSK"/>
          <w:sz w:val="36"/>
          <w:szCs w:val="36"/>
        </w:rPr>
        <w:t>8</w:t>
      </w:r>
      <w:r w:rsidRPr="001048FD">
        <w:rPr>
          <w:rFonts w:ascii="TH SarabunPSK" w:hAnsi="TH SarabunPSK" w:cs="TH SarabunPSK"/>
          <w:sz w:val="36"/>
          <w:szCs w:val="36"/>
          <w:cs/>
        </w:rPr>
        <w:t>0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  บรรลุเป้าหมายครบทุกอำเภอ</w:t>
      </w:r>
    </w:p>
    <w:p w:rsidR="004E5965" w:rsidRPr="001048FD" w:rsidRDefault="004E5965" w:rsidP="004E596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 xml:space="preserve">การดำเนินงานตลาดสดประเภทที่ </w:t>
      </w:r>
      <w:r w:rsidRPr="001048FD">
        <w:rPr>
          <w:rFonts w:ascii="TH SarabunPSK" w:hAnsi="TH SarabunPSK" w:cs="TH SarabunPSK"/>
          <w:sz w:val="36"/>
          <w:szCs w:val="36"/>
        </w:rPr>
        <w:t xml:space="preserve">1  </w:t>
      </w:r>
      <w:r w:rsidRPr="001048FD">
        <w:rPr>
          <w:rFonts w:ascii="TH SarabunPSK" w:hAnsi="TH SarabunPSK" w:cs="TH SarabunPSK"/>
          <w:sz w:val="36"/>
          <w:szCs w:val="36"/>
          <w:cs/>
        </w:rPr>
        <w:t>ปี 2552 -2554</w:t>
      </w:r>
      <w:r w:rsidRPr="001048FD">
        <w:rPr>
          <w:rFonts w:ascii="TH SarabunPSK" w:hAnsi="TH SarabunPSK" w:cs="TH SarabunPSK"/>
          <w:sz w:val="36"/>
          <w:szCs w:val="36"/>
        </w:rPr>
        <w:t xml:space="preserve">  </w:t>
      </w:r>
      <w:r w:rsidR="008F6963" w:rsidRPr="001048FD">
        <w:rPr>
          <w:rFonts w:ascii="TH SarabunPSK" w:hAnsi="TH SarabunPSK" w:cs="TH SarabunPSK"/>
          <w:sz w:val="36"/>
          <w:szCs w:val="36"/>
          <w:cs/>
        </w:rPr>
        <w:t>พบว่ายังมี่ตลาดสดคงเดิ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มที่จำนวน </w:t>
      </w:r>
      <w:r w:rsidRPr="001048FD">
        <w:rPr>
          <w:rFonts w:ascii="TH SarabunPSK" w:hAnsi="TH SarabunPSK" w:cs="TH SarabunPSK"/>
          <w:sz w:val="36"/>
          <w:szCs w:val="36"/>
        </w:rPr>
        <w:t>1</w:t>
      </w:r>
      <w:r w:rsidRPr="001048FD">
        <w:rPr>
          <w:rFonts w:ascii="TH SarabunPSK" w:hAnsi="TH SarabunPSK" w:cs="TH SarabunPSK"/>
          <w:sz w:val="36"/>
          <w:szCs w:val="36"/>
          <w:cs/>
        </w:rPr>
        <w:t>2</w:t>
      </w:r>
      <w:r w:rsidRPr="001048FD">
        <w:rPr>
          <w:rFonts w:ascii="TH SarabunPSK" w:hAnsi="TH SarabunPSK" w:cs="TH SarabunPSK"/>
          <w:sz w:val="36"/>
          <w:szCs w:val="36"/>
        </w:rPr>
        <w:t xml:space="preserve">  </w:t>
      </w:r>
      <w:r w:rsidRPr="001048FD">
        <w:rPr>
          <w:rFonts w:ascii="TH SarabunPSK" w:hAnsi="TH SarabunPSK" w:cs="TH SarabunPSK"/>
          <w:sz w:val="36"/>
          <w:szCs w:val="36"/>
          <w:cs/>
        </w:rPr>
        <w:t>แห่ง</w:t>
      </w:r>
      <w:r w:rsidRPr="001048FD">
        <w:rPr>
          <w:rFonts w:ascii="TH SarabunPSK" w:hAnsi="TH SarabunPSK" w:cs="TH SarabunPSK"/>
          <w:sz w:val="36"/>
          <w:szCs w:val="36"/>
        </w:rPr>
        <w:t xml:space="preserve">    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 ผ่านเกณฑ์ตลาดสด น่าซื้อ</w:t>
      </w:r>
      <w:r w:rsidRPr="001048FD">
        <w:rPr>
          <w:rFonts w:ascii="TH SarabunPSK" w:hAnsi="TH SarabunPSK" w:cs="TH SarabunPSK"/>
          <w:sz w:val="36"/>
          <w:szCs w:val="36"/>
        </w:rPr>
        <w:t xml:space="preserve">  </w:t>
      </w:r>
      <w:r w:rsidRPr="001048FD">
        <w:rPr>
          <w:rFonts w:ascii="TH SarabunPSK" w:hAnsi="TH SarabunPSK" w:cs="TH SarabunPSK"/>
          <w:sz w:val="36"/>
          <w:szCs w:val="36"/>
          <w:cs/>
        </w:rPr>
        <w:t>จำนวน  10</w:t>
      </w:r>
      <w:r w:rsidRPr="001048FD">
        <w:rPr>
          <w:rFonts w:ascii="TH SarabunPSK" w:hAnsi="TH SarabunPSK" w:cs="TH SarabunPSK"/>
          <w:sz w:val="36"/>
          <w:szCs w:val="36"/>
        </w:rPr>
        <w:t xml:space="preserve">  </w:t>
      </w:r>
      <w:r w:rsidRPr="001048FD">
        <w:rPr>
          <w:rFonts w:ascii="TH SarabunPSK" w:hAnsi="TH SarabunPSK" w:cs="TH SarabunPSK"/>
          <w:sz w:val="36"/>
          <w:szCs w:val="36"/>
          <w:cs/>
        </w:rPr>
        <w:t>แห่ง  คิดเป็นร้อยละ  83.33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>ผ่านเกณฑ์ของกรมอนามัย</w:t>
      </w:r>
      <w:r w:rsidRPr="001048FD">
        <w:rPr>
          <w:rFonts w:ascii="TH SarabunPSK" w:hAnsi="TH SarabunPSK" w:cs="TH SarabunPSK"/>
          <w:sz w:val="36"/>
          <w:szCs w:val="36"/>
        </w:rPr>
        <w:t xml:space="preserve">   </w:t>
      </w:r>
      <w:r w:rsidRPr="001048FD">
        <w:rPr>
          <w:rFonts w:ascii="TH SarabunPSK" w:hAnsi="TH SarabunPSK" w:cs="TH SarabunPSK"/>
          <w:sz w:val="36"/>
          <w:szCs w:val="36"/>
          <w:cs/>
        </w:rPr>
        <w:t>ร้อยละ 8</w:t>
      </w:r>
      <w:r w:rsidRPr="001048FD">
        <w:rPr>
          <w:rFonts w:ascii="TH SarabunPSK" w:hAnsi="TH SarabunPSK" w:cs="TH SarabunPSK"/>
          <w:sz w:val="36"/>
          <w:szCs w:val="36"/>
        </w:rPr>
        <w:t xml:space="preserve">0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  มีอำเภอ ที่ตลาดผ่านเกณฑ์ แล้ว  6 อำเภอ ได้แก่ อำเภอปราณบุรี  (  ตลาดศูนย์การทหารราบ   ตลาดฉัตรแก้ว และตลาดเทศบาลปากน้ำปราณ) , อำเภอกุยบุรี (  ตลาดเทศบาลตำบลกุยบุรี)  </w:t>
      </w:r>
      <w:r w:rsidRPr="001048FD">
        <w:rPr>
          <w:rFonts w:ascii="TH SarabunPSK" w:hAnsi="TH SarabunPSK" w:cs="TH SarabunPSK"/>
          <w:sz w:val="36"/>
          <w:szCs w:val="36"/>
        </w:rPr>
        <w:t>,</w:t>
      </w:r>
      <w:r w:rsidRPr="001048FD">
        <w:rPr>
          <w:rFonts w:ascii="TH SarabunPSK" w:hAnsi="TH SarabunPSK" w:cs="TH SarabunPSK"/>
          <w:sz w:val="36"/>
          <w:szCs w:val="36"/>
          <w:cs/>
        </w:rPr>
        <w:t>อำเภอทับสะแก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>(ตลาดอุดมสุข),</w:t>
      </w:r>
      <w:r w:rsidRPr="001048FD">
        <w:rPr>
          <w:rFonts w:ascii="TH SarabunPSK" w:hAnsi="TH SarabunPSK" w:cs="TH SarabunPSK"/>
          <w:sz w:val="36"/>
          <w:szCs w:val="36"/>
        </w:rPr>
        <w:t xml:space="preserve"> 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อำเภอบางสะพาน (ตลาดบางสะพานใหญ่ และ ตลาดเทศบาลตำบลร่อนทอง) , อำเภอสามร้อยยอด (ตลาดไร่ใหม่) , อำเภอบางสะพานน้อย (ตลาดเทศบาลตำบลบางสะพานน้อย)   ยังมีตลาดสดไม่ผ่านเกณฑ์   2 อำเภอ ได้แก่  อำเภอหัวหิน  (ตลาดฉัตรไชย ) และอำเภอเมือง 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(ตลาดเทศบาลเมืองประจวบคีรีขันธ์)  ในปี 2555 ยังไม่มีตลาดสดผ่านเกณฑ์การรับรองตลาดสด น่าซื้อ เพิ่ม </w:t>
      </w:r>
    </w:p>
    <w:p w:rsidR="004E5965" w:rsidRPr="001048FD" w:rsidRDefault="004E5965" w:rsidP="008F6963">
      <w:pPr>
        <w:ind w:firstLine="720"/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การดำเนินงาน ปี 2552 -2554 พบว่ามีร้านอาหาร / แผงลอยจำหน่ายก๋วยเตี๋ยว  มีจำนวนใกล้เคียงกันทุกปี ผ่านเกณฑ์ได้มาตรฐานก๋วยเตี๋ยวอนามัย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 ที่ร้อยละ 10 ,15 และ20 ตามลำดับ       </w:t>
      </w:r>
      <w:r w:rsidR="008F6963" w:rsidRPr="001048FD">
        <w:rPr>
          <w:rFonts w:ascii="TH SarabunPSK" w:hAnsi="TH SarabunPSK" w:cs="TH SarabunPSK"/>
          <w:sz w:val="36"/>
          <w:szCs w:val="36"/>
          <w:cs/>
        </w:rPr>
        <w:t xml:space="preserve">   </w:t>
      </w:r>
      <w:r w:rsidRPr="001048FD">
        <w:rPr>
          <w:rFonts w:ascii="TH SarabunPSK" w:hAnsi="TH SarabunPSK" w:cs="TH SarabunPSK"/>
          <w:sz w:val="36"/>
          <w:szCs w:val="36"/>
          <w:cs/>
        </w:rPr>
        <w:t>สำหรับในปี 2555</w:t>
      </w:r>
      <w:r w:rsidR="008F6963" w:rsidRPr="001048FD">
        <w:rPr>
          <w:rFonts w:ascii="TH SarabunPSK" w:hAnsi="TH SarabunPSK" w:cs="TH SarabunPSK"/>
          <w:sz w:val="36"/>
          <w:szCs w:val="36"/>
        </w:rPr>
        <w:t xml:space="preserve"> 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มีร้านอาหาร / แผงลอยจำหน่ายก๋วยเตี๋ยว  ผ่านเกณฑ์ได้มาตรฐานก๋วยเตี๋ยวอนามัยจำนวน  79 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แห่ง  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จากทั้งหมดจำนวน 203 แห่ง  คิดเป็นร้อยละ  38.92 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ผ่านเกณฑ์ตามเป้าหมายร้อยละ 20  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>มีอำเภอผ่านเกณฑ์ตามเป้าหมายแล้ว 7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>อำเภอ  คือ  อำเภอหัวหิน, อำเภอปราณบุรี,อำเภอสามร้อยยอด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>,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>อำเภอกุยบุรี ,อำเภอเมือง,อำเภอบางสะพานและอำเภอบางสะพานน้อย  ยังไม่ผ่านเกณฑ์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>1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>อำเภอ ได้แก่ อำเภอทับสะแก</w:t>
      </w:r>
    </w:p>
    <w:p w:rsidR="004E5965" w:rsidRPr="001048FD" w:rsidRDefault="004E5965" w:rsidP="008F6963">
      <w:pPr>
        <w:spacing w:before="120" w:after="120"/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๒</w:t>
      </w:r>
      <w:r w:rsidRPr="001048FD">
        <w:rPr>
          <w:rFonts w:ascii="TH SarabunPSK" w:hAnsi="TH SarabunPSK" w:cs="TH SarabunPSK"/>
          <w:sz w:val="36"/>
          <w:szCs w:val="36"/>
        </w:rPr>
        <w:t xml:space="preserve">. </w:t>
      </w:r>
      <w:r w:rsidRPr="001048FD">
        <w:rPr>
          <w:rFonts w:ascii="TH SarabunPSK" w:hAnsi="TH SarabunPSK" w:cs="TH SarabunPSK"/>
          <w:sz w:val="36"/>
          <w:szCs w:val="36"/>
          <w:cs/>
        </w:rPr>
        <w:t>ผลการดำเนินงานพัฒนามาตรฐานสถานที่จำหน่ายอาหาร</w:t>
      </w:r>
    </w:p>
    <w:p w:rsidR="004E5965" w:rsidRPr="001048FD" w:rsidRDefault="004E5965" w:rsidP="004E5965">
      <w:pPr>
        <w:ind w:firstLine="720"/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 xml:space="preserve">๒.๑ อาหารสะอาด  รสชาติอร่อย </w:t>
      </w:r>
      <w:r w:rsidRPr="001048FD">
        <w:rPr>
          <w:rFonts w:ascii="TH SarabunPSK" w:hAnsi="TH SarabunPSK" w:cs="TH SarabunPSK"/>
          <w:sz w:val="36"/>
          <w:szCs w:val="36"/>
        </w:rPr>
        <w:t xml:space="preserve">Clean Food Good Taste  </w:t>
      </w:r>
    </w:p>
    <w:p w:rsidR="004E5965" w:rsidRDefault="004E5965" w:rsidP="008F6963">
      <w:pPr>
        <w:spacing w:before="120" w:after="120"/>
        <w:ind w:firstLine="720"/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 xml:space="preserve">เป้าหมาย  </w:t>
      </w:r>
      <w:r w:rsidRPr="001048FD">
        <w:rPr>
          <w:rFonts w:ascii="TH SarabunPSK" w:hAnsi="TH SarabunPSK" w:cs="TH SarabunPSK"/>
          <w:sz w:val="36"/>
          <w:szCs w:val="36"/>
        </w:rPr>
        <w:t>: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 ร้านอาหารและแผงลอยจำหน่ายอาหารได้มาตรฐานอาหารสะอาดรสชาติอร่อยไม่น้อยกว่าร้อยละ  80 </w:t>
      </w:r>
    </w:p>
    <w:p w:rsidR="001048FD" w:rsidRDefault="001048FD" w:rsidP="008F6963">
      <w:pPr>
        <w:spacing w:before="120" w:after="120"/>
        <w:ind w:firstLine="720"/>
        <w:rPr>
          <w:rFonts w:ascii="TH SarabunPSK" w:hAnsi="TH SarabunPSK" w:cs="TH SarabunPSK"/>
          <w:sz w:val="36"/>
          <w:szCs w:val="36"/>
        </w:rPr>
      </w:pPr>
    </w:p>
    <w:p w:rsidR="001048FD" w:rsidRDefault="001048FD" w:rsidP="008F6963">
      <w:pPr>
        <w:spacing w:before="120" w:after="120"/>
        <w:ind w:firstLine="720"/>
        <w:rPr>
          <w:rFonts w:ascii="TH SarabunPSK" w:hAnsi="TH SarabunPSK" w:cs="TH SarabunPSK"/>
          <w:sz w:val="36"/>
          <w:szCs w:val="36"/>
        </w:rPr>
      </w:pPr>
    </w:p>
    <w:p w:rsidR="001048FD" w:rsidRPr="001048FD" w:rsidRDefault="001048FD" w:rsidP="008F6963">
      <w:pPr>
        <w:spacing w:before="120" w:after="120"/>
        <w:ind w:firstLine="720"/>
        <w:rPr>
          <w:rFonts w:ascii="TH SarabunPSK" w:hAnsi="TH SarabunPSK" w:cs="TH SarabunPSK"/>
          <w:sz w:val="36"/>
          <w:szCs w:val="36"/>
        </w:rPr>
      </w:pPr>
    </w:p>
    <w:p w:rsidR="004E5965" w:rsidRPr="001048FD" w:rsidRDefault="004E5965" w:rsidP="004E5965">
      <w:pPr>
        <w:ind w:firstLine="720"/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lastRenderedPageBreak/>
        <w:t>ปี 2555  มีร้าน/แผงลอยผ่านเกณฑ์จำนวนทั้งสิ้น 1007</w:t>
      </w:r>
      <w:r w:rsidRPr="001048FD">
        <w:rPr>
          <w:rFonts w:ascii="TH SarabunPSK" w:hAnsi="TH SarabunPSK" w:cs="TH SarabunPSK"/>
          <w:sz w:val="36"/>
          <w:szCs w:val="36"/>
        </w:rPr>
        <w:t xml:space="preserve"> 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แห่ง  จากจำนวน </w:t>
      </w:r>
      <w:r w:rsidRPr="001048FD">
        <w:rPr>
          <w:rFonts w:ascii="TH SarabunPSK" w:hAnsi="TH SarabunPSK" w:cs="TH SarabunPSK"/>
          <w:sz w:val="36"/>
          <w:szCs w:val="36"/>
        </w:rPr>
        <w:t xml:space="preserve">1,134 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แห่ง คิดเป็นร้อยละ  </w:t>
      </w:r>
      <w:r w:rsidRPr="001048FD">
        <w:rPr>
          <w:rFonts w:ascii="TH SarabunPSK" w:hAnsi="TH SarabunPSK" w:cs="TH SarabunPSK"/>
          <w:sz w:val="36"/>
          <w:szCs w:val="36"/>
        </w:rPr>
        <w:t xml:space="preserve">88.80 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 ผ่านเกณฑ์กรมอนามัย ร้อยละ  </w:t>
      </w:r>
      <w:r w:rsidRPr="001048FD">
        <w:rPr>
          <w:rFonts w:ascii="TH SarabunPSK" w:hAnsi="TH SarabunPSK" w:cs="TH SarabunPSK"/>
          <w:sz w:val="36"/>
          <w:szCs w:val="36"/>
        </w:rPr>
        <w:t>8</w:t>
      </w:r>
      <w:r w:rsidRPr="001048FD">
        <w:rPr>
          <w:rFonts w:ascii="TH SarabunPSK" w:hAnsi="TH SarabunPSK" w:cs="TH SarabunPSK"/>
          <w:sz w:val="36"/>
          <w:szCs w:val="36"/>
          <w:cs/>
        </w:rPr>
        <w:t>0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 เป็นร้านอาหาร  </w:t>
      </w:r>
      <w:r w:rsidRPr="001048FD">
        <w:rPr>
          <w:rFonts w:ascii="TH SarabunPSK" w:hAnsi="TH SarabunPSK" w:cs="TH SarabunPSK"/>
          <w:sz w:val="36"/>
          <w:szCs w:val="36"/>
        </w:rPr>
        <w:t xml:space="preserve">501  </w:t>
      </w:r>
      <w:r w:rsidRPr="001048FD">
        <w:rPr>
          <w:rFonts w:ascii="TH SarabunPSK" w:hAnsi="TH SarabunPSK" w:cs="TH SarabunPSK"/>
          <w:sz w:val="36"/>
          <w:szCs w:val="36"/>
          <w:cs/>
        </w:rPr>
        <w:t>ร้าน  จากทั้งหมด 556 ร้าน คิดเป็นร้อยละ 90.01</w:t>
      </w:r>
      <w:r w:rsidRPr="001048FD">
        <w:rPr>
          <w:rFonts w:ascii="TH SarabunPSK" w:hAnsi="TH SarabunPSK" w:cs="TH SarabunPSK"/>
          <w:sz w:val="36"/>
          <w:szCs w:val="36"/>
        </w:rPr>
        <w:t xml:space="preserve">    </w:t>
      </w:r>
      <w:r w:rsidRPr="001048FD">
        <w:rPr>
          <w:rFonts w:ascii="TH SarabunPSK" w:hAnsi="TH SarabunPSK" w:cs="TH SarabunPSK"/>
          <w:sz w:val="36"/>
          <w:szCs w:val="36"/>
          <w:cs/>
        </w:rPr>
        <w:t>และเป็นแผงลอยจำหน่ายอาหาร 506</w:t>
      </w:r>
      <w:r w:rsidRPr="001048FD">
        <w:rPr>
          <w:rFonts w:ascii="TH SarabunPSK" w:hAnsi="TH SarabunPSK" w:cs="TH SarabunPSK"/>
          <w:sz w:val="36"/>
          <w:szCs w:val="36"/>
        </w:rPr>
        <w:t xml:space="preserve">  </w:t>
      </w:r>
      <w:r w:rsidRPr="001048FD">
        <w:rPr>
          <w:rFonts w:ascii="TH SarabunPSK" w:hAnsi="TH SarabunPSK" w:cs="TH SarabunPSK"/>
          <w:sz w:val="36"/>
          <w:szCs w:val="36"/>
          <w:cs/>
        </w:rPr>
        <w:t>แผง  จากทั้งหมด  578   คิดเป็นร้อยละ 87.54  บรรลุเป้าหมายครบทุกอำเภอ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</w:p>
    <w:p w:rsidR="004E5965" w:rsidRPr="001048FD" w:rsidRDefault="008F6963" w:rsidP="0042698D">
      <w:pPr>
        <w:pStyle w:val="afb"/>
        <w:spacing w:before="120"/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ตารางที่ ๖๒</w:t>
      </w:r>
      <w:r w:rsidR="004E5965" w:rsidRPr="001048FD">
        <w:rPr>
          <w:rFonts w:ascii="TH SarabunPSK" w:hAnsi="TH SarabunPSK" w:cs="TH SarabunPSK"/>
          <w:sz w:val="36"/>
          <w:szCs w:val="36"/>
          <w:cs/>
        </w:rPr>
        <w:t xml:space="preserve"> ผลการดำเนินงานอาหารสะอาด</w:t>
      </w:r>
      <w:r w:rsidR="004E5965"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="004E5965" w:rsidRPr="001048FD">
        <w:rPr>
          <w:rFonts w:ascii="TH SarabunPSK" w:hAnsi="TH SarabunPSK" w:cs="TH SarabunPSK"/>
          <w:sz w:val="36"/>
          <w:szCs w:val="36"/>
          <w:cs/>
        </w:rPr>
        <w:t>รสชาติอร่อยจังหวัดประจวบคีรีขันธ์ ปี ๒๕๕๕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709"/>
        <w:gridCol w:w="850"/>
        <w:gridCol w:w="851"/>
        <w:gridCol w:w="696"/>
        <w:gridCol w:w="721"/>
        <w:gridCol w:w="850"/>
        <w:gridCol w:w="851"/>
        <w:gridCol w:w="851"/>
        <w:gridCol w:w="850"/>
      </w:tblGrid>
      <w:tr w:rsidR="004E5965" w:rsidRPr="001048FD" w:rsidTr="00A65546">
        <w:trPr>
          <w:cantSplit/>
        </w:trPr>
        <w:tc>
          <w:tcPr>
            <w:tcW w:w="1384" w:type="dxa"/>
            <w:vMerge w:val="restart"/>
          </w:tcPr>
          <w:p w:rsidR="004E5965" w:rsidRPr="00A65546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5965" w:rsidRPr="00A65546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</w:tc>
        <w:tc>
          <w:tcPr>
            <w:tcW w:w="2410" w:type="dxa"/>
            <w:gridSpan w:val="3"/>
          </w:tcPr>
          <w:p w:rsidR="004E5965" w:rsidRPr="00A65546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>ร้านอาหาร</w:t>
            </w:r>
          </w:p>
        </w:tc>
        <w:tc>
          <w:tcPr>
            <w:tcW w:w="2267" w:type="dxa"/>
            <w:gridSpan w:val="3"/>
          </w:tcPr>
          <w:p w:rsidR="004E5965" w:rsidRPr="00A65546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>แผงลอย</w:t>
            </w:r>
          </w:p>
        </w:tc>
        <w:tc>
          <w:tcPr>
            <w:tcW w:w="2552" w:type="dxa"/>
            <w:gridSpan w:val="3"/>
          </w:tcPr>
          <w:p w:rsidR="004E5965" w:rsidRPr="00A65546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>รวมร้าน</w:t>
            </w:r>
            <w:r w:rsidRPr="00A65546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>แผงลอย</w:t>
            </w:r>
          </w:p>
        </w:tc>
      </w:tr>
      <w:tr w:rsidR="004E5965" w:rsidRPr="001048FD" w:rsidTr="00A65546">
        <w:trPr>
          <w:cantSplit/>
        </w:trPr>
        <w:tc>
          <w:tcPr>
            <w:tcW w:w="1384" w:type="dxa"/>
            <w:vMerge/>
          </w:tcPr>
          <w:p w:rsidR="004E5965" w:rsidRPr="00A65546" w:rsidRDefault="004E5965" w:rsidP="00D5075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4E5965" w:rsidRPr="00A65546" w:rsidRDefault="004E5965" w:rsidP="00D507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>ทั้ง</w:t>
            </w:r>
            <w:r w:rsidR="001048FD" w:rsidRPr="00A655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>หมด</w:t>
            </w:r>
          </w:p>
        </w:tc>
        <w:tc>
          <w:tcPr>
            <w:tcW w:w="850" w:type="dxa"/>
          </w:tcPr>
          <w:p w:rsidR="004E5965" w:rsidRPr="00A65546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</w:p>
          <w:p w:rsidR="004E5965" w:rsidRPr="00A65546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CFGT</w:t>
            </w:r>
          </w:p>
        </w:tc>
        <w:tc>
          <w:tcPr>
            <w:tcW w:w="851" w:type="dxa"/>
          </w:tcPr>
          <w:p w:rsidR="004E5965" w:rsidRPr="00A65546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696" w:type="dxa"/>
          </w:tcPr>
          <w:p w:rsidR="004E5965" w:rsidRPr="00A65546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>ทั้ง</w:t>
            </w:r>
            <w:r w:rsidR="008F6963" w:rsidRPr="00A655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>หมด</w:t>
            </w:r>
          </w:p>
        </w:tc>
        <w:tc>
          <w:tcPr>
            <w:tcW w:w="721" w:type="dxa"/>
          </w:tcPr>
          <w:p w:rsidR="004E5965" w:rsidRPr="00A65546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 </w:t>
            </w:r>
            <w:r w:rsidRPr="00A65546">
              <w:rPr>
                <w:rFonts w:ascii="TH SarabunPSK" w:hAnsi="TH SarabunPSK" w:cs="TH SarabunPSK"/>
                <w:sz w:val="32"/>
                <w:szCs w:val="32"/>
              </w:rPr>
              <w:t>CFGT</w:t>
            </w:r>
          </w:p>
        </w:tc>
        <w:tc>
          <w:tcPr>
            <w:tcW w:w="850" w:type="dxa"/>
          </w:tcPr>
          <w:p w:rsidR="004E5965" w:rsidRPr="00A65546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851" w:type="dxa"/>
          </w:tcPr>
          <w:p w:rsidR="004E5965" w:rsidRPr="00A65546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851" w:type="dxa"/>
          </w:tcPr>
          <w:p w:rsidR="004E5965" w:rsidRPr="00A65546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</w:p>
          <w:p w:rsidR="004E5965" w:rsidRPr="00A65546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CFGT</w:t>
            </w:r>
          </w:p>
        </w:tc>
        <w:tc>
          <w:tcPr>
            <w:tcW w:w="850" w:type="dxa"/>
          </w:tcPr>
          <w:p w:rsidR="004E5965" w:rsidRPr="00A65546" w:rsidRDefault="004E5965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4E5965" w:rsidRPr="001048FD" w:rsidTr="00A65546">
        <w:tc>
          <w:tcPr>
            <w:tcW w:w="1384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>หัวหิน</w:t>
            </w:r>
          </w:p>
        </w:tc>
        <w:tc>
          <w:tcPr>
            <w:tcW w:w="709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267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239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89.51</w:t>
            </w:r>
          </w:p>
        </w:tc>
        <w:tc>
          <w:tcPr>
            <w:tcW w:w="696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221</w:t>
            </w:r>
          </w:p>
        </w:tc>
        <w:tc>
          <w:tcPr>
            <w:tcW w:w="72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201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90.95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488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440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90.16</w:t>
            </w:r>
          </w:p>
        </w:tc>
      </w:tr>
      <w:tr w:rsidR="004E5965" w:rsidRPr="001048FD" w:rsidTr="00A65546">
        <w:tc>
          <w:tcPr>
            <w:tcW w:w="1384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709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92.73</w:t>
            </w:r>
          </w:p>
        </w:tc>
        <w:tc>
          <w:tcPr>
            <w:tcW w:w="696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101</w:t>
            </w:r>
          </w:p>
        </w:tc>
        <w:tc>
          <w:tcPr>
            <w:tcW w:w="72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79.21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156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131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83.97</w:t>
            </w:r>
          </w:p>
        </w:tc>
      </w:tr>
      <w:tr w:rsidR="004E5965" w:rsidRPr="001048FD" w:rsidTr="00A65546">
        <w:tc>
          <w:tcPr>
            <w:tcW w:w="1384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709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89.28</w:t>
            </w:r>
          </w:p>
        </w:tc>
        <w:tc>
          <w:tcPr>
            <w:tcW w:w="696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72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91.11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101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91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90.09</w:t>
            </w:r>
          </w:p>
        </w:tc>
      </w:tr>
      <w:tr w:rsidR="004E5965" w:rsidRPr="001048FD" w:rsidTr="00A65546">
        <w:tc>
          <w:tcPr>
            <w:tcW w:w="1384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709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696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72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88.13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77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90.91</w:t>
            </w:r>
          </w:p>
        </w:tc>
      </w:tr>
      <w:tr w:rsidR="004E5965" w:rsidRPr="001048FD" w:rsidTr="00A65546">
        <w:trPr>
          <w:trHeight w:val="287"/>
        </w:trPr>
        <w:tc>
          <w:tcPr>
            <w:tcW w:w="1384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>เมือง</w:t>
            </w:r>
          </w:p>
        </w:tc>
        <w:tc>
          <w:tcPr>
            <w:tcW w:w="709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77.08</w:t>
            </w:r>
          </w:p>
        </w:tc>
        <w:tc>
          <w:tcPr>
            <w:tcW w:w="696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72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78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67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85.90</w:t>
            </w:r>
          </w:p>
        </w:tc>
      </w:tr>
      <w:tr w:rsidR="004E5965" w:rsidRPr="001048FD" w:rsidTr="00A65546">
        <w:tc>
          <w:tcPr>
            <w:tcW w:w="1384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709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86.67</w:t>
            </w:r>
          </w:p>
        </w:tc>
        <w:tc>
          <w:tcPr>
            <w:tcW w:w="696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72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82</w:t>
            </w:r>
          </w:p>
        </w:tc>
      </w:tr>
      <w:tr w:rsidR="004E5965" w:rsidRPr="001048FD" w:rsidTr="00A65546">
        <w:tc>
          <w:tcPr>
            <w:tcW w:w="1384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709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696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72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72.97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91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81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89.01</w:t>
            </w:r>
          </w:p>
        </w:tc>
      </w:tr>
      <w:tr w:rsidR="004E5965" w:rsidRPr="001048FD" w:rsidTr="00A65546">
        <w:trPr>
          <w:trHeight w:val="261"/>
        </w:trPr>
        <w:tc>
          <w:tcPr>
            <w:tcW w:w="1384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709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92.85</w:t>
            </w:r>
          </w:p>
        </w:tc>
        <w:tc>
          <w:tcPr>
            <w:tcW w:w="696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721" w:type="dxa"/>
          </w:tcPr>
          <w:p w:rsidR="004E5965" w:rsidRPr="00A65546" w:rsidRDefault="00215CC3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5" type="#_x0000_t202" style="position:absolute;margin-left:30pt;margin-top:6pt;width:8.25pt;height:25.5pt;z-index:251674624;mso-position-horizontal-relative:text;mso-position-vertical-relative:text" filled="f" fillcolor="window" stroked="f" strokecolor="windowText" o:insetmode="auto">
                  <v:textbox style="mso-direction-alt:auto;mso-fit-shape-to-text:t">
                    <w:txbxContent>
                      <w:p w:rsidR="007E565C" w:rsidRDefault="007E565C" w:rsidP="004E5965"/>
                    </w:txbxContent>
                  </v:textbox>
                </v:shape>
              </w:pict>
            </w:r>
            <w:r w:rsidR="004E5965" w:rsidRPr="00A65546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92.31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93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86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92.47</w:t>
            </w:r>
          </w:p>
        </w:tc>
      </w:tr>
      <w:tr w:rsidR="004E5965" w:rsidRPr="001048FD" w:rsidTr="00A65546">
        <w:tc>
          <w:tcPr>
            <w:tcW w:w="1384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รวมทั้งจังหวัด</w:t>
            </w:r>
          </w:p>
        </w:tc>
        <w:tc>
          <w:tcPr>
            <w:tcW w:w="709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556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501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tabs>
                <w:tab w:val="left" w:pos="30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90.11</w:t>
            </w:r>
          </w:p>
        </w:tc>
        <w:tc>
          <w:tcPr>
            <w:tcW w:w="696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578</w:t>
            </w:r>
          </w:p>
        </w:tc>
        <w:tc>
          <w:tcPr>
            <w:tcW w:w="72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506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87.54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1134</w:t>
            </w:r>
          </w:p>
        </w:tc>
        <w:tc>
          <w:tcPr>
            <w:tcW w:w="851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1007</w:t>
            </w:r>
          </w:p>
        </w:tc>
        <w:tc>
          <w:tcPr>
            <w:tcW w:w="850" w:type="dxa"/>
          </w:tcPr>
          <w:p w:rsidR="004E5965" w:rsidRPr="00A65546" w:rsidRDefault="004E5965" w:rsidP="00A65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5546">
              <w:rPr>
                <w:rFonts w:ascii="TH SarabunPSK" w:hAnsi="TH SarabunPSK" w:cs="TH SarabunPSK"/>
                <w:sz w:val="32"/>
                <w:szCs w:val="32"/>
              </w:rPr>
              <w:t>88.80</w:t>
            </w:r>
          </w:p>
        </w:tc>
      </w:tr>
    </w:tbl>
    <w:p w:rsidR="0042698D" w:rsidRPr="001048FD" w:rsidRDefault="0042698D" w:rsidP="004E596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4E5965" w:rsidRPr="001048FD" w:rsidRDefault="004E5965" w:rsidP="004E596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๒.๒  ตลาดสด น่าซื้อ</w:t>
      </w:r>
      <w:r w:rsidRPr="001048FD">
        <w:rPr>
          <w:rFonts w:ascii="TH SarabunPSK" w:hAnsi="TH SarabunPSK" w:cs="TH SarabunPSK"/>
          <w:sz w:val="36"/>
          <w:szCs w:val="36"/>
        </w:rPr>
        <w:t xml:space="preserve">  </w:t>
      </w:r>
    </w:p>
    <w:p w:rsidR="004E5965" w:rsidRPr="001048FD" w:rsidRDefault="004E5965" w:rsidP="0042698D">
      <w:pPr>
        <w:spacing w:before="120" w:after="12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 xml:space="preserve">เป้าหมาย </w:t>
      </w:r>
      <w:r w:rsidRPr="001048FD">
        <w:rPr>
          <w:rFonts w:ascii="TH SarabunPSK" w:hAnsi="TH SarabunPSK" w:cs="TH SarabunPSK"/>
          <w:sz w:val="36"/>
          <w:szCs w:val="36"/>
        </w:rPr>
        <w:t>: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 ตลาดสดประเภทที่ ๑ ผ่านเกณฑ์มาตรฐานตลาดสดน่าซื้อไม่น้อยกว่า ร้อยละ  ๘๐</w:t>
      </w:r>
    </w:p>
    <w:p w:rsidR="004E5965" w:rsidRDefault="004E5965" w:rsidP="004E596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 xml:space="preserve">ปี 2555  จังหวัดประจวบคีรีขันธ์ มีจำนวน </w:t>
      </w:r>
      <w:r w:rsidRPr="001048FD">
        <w:rPr>
          <w:rFonts w:ascii="TH SarabunPSK" w:hAnsi="TH SarabunPSK" w:cs="TH SarabunPSK"/>
          <w:sz w:val="36"/>
          <w:szCs w:val="36"/>
        </w:rPr>
        <w:t>1</w:t>
      </w:r>
      <w:r w:rsidRPr="001048FD">
        <w:rPr>
          <w:rFonts w:ascii="TH SarabunPSK" w:hAnsi="TH SarabunPSK" w:cs="TH SarabunPSK"/>
          <w:sz w:val="36"/>
          <w:szCs w:val="36"/>
          <w:cs/>
        </w:rPr>
        <w:t>2</w:t>
      </w:r>
      <w:r w:rsidRPr="001048FD">
        <w:rPr>
          <w:rFonts w:ascii="TH SarabunPSK" w:hAnsi="TH SarabunPSK" w:cs="TH SarabunPSK"/>
          <w:sz w:val="36"/>
          <w:szCs w:val="36"/>
        </w:rPr>
        <w:t xml:space="preserve">  </w:t>
      </w:r>
      <w:r w:rsidRPr="001048FD">
        <w:rPr>
          <w:rFonts w:ascii="TH SarabunPSK" w:hAnsi="TH SarabunPSK" w:cs="TH SarabunPSK"/>
          <w:sz w:val="36"/>
          <w:szCs w:val="36"/>
          <w:cs/>
        </w:rPr>
        <w:t>แห่ง  ผ่านเกณฑ์ตลาดสด น่าซื้อ</w:t>
      </w:r>
      <w:r w:rsidRPr="001048FD">
        <w:rPr>
          <w:rFonts w:ascii="TH SarabunPSK" w:hAnsi="TH SarabunPSK" w:cs="TH SarabunPSK"/>
          <w:sz w:val="36"/>
          <w:szCs w:val="36"/>
        </w:rPr>
        <w:t xml:space="preserve">  </w:t>
      </w:r>
      <w:r w:rsidRPr="001048FD">
        <w:rPr>
          <w:rFonts w:ascii="TH SarabunPSK" w:hAnsi="TH SarabunPSK" w:cs="TH SarabunPSK"/>
          <w:sz w:val="36"/>
          <w:szCs w:val="36"/>
          <w:cs/>
        </w:rPr>
        <w:t>จำนวน  10</w:t>
      </w:r>
      <w:r w:rsidRPr="001048FD">
        <w:rPr>
          <w:rFonts w:ascii="TH SarabunPSK" w:hAnsi="TH SarabunPSK" w:cs="TH SarabunPSK"/>
          <w:sz w:val="36"/>
          <w:szCs w:val="36"/>
        </w:rPr>
        <w:t xml:space="preserve">  </w:t>
      </w:r>
      <w:r w:rsidRPr="001048FD">
        <w:rPr>
          <w:rFonts w:ascii="TH SarabunPSK" w:hAnsi="TH SarabunPSK" w:cs="TH SarabunPSK"/>
          <w:sz w:val="36"/>
          <w:szCs w:val="36"/>
          <w:cs/>
        </w:rPr>
        <w:t>แห่ง  คิดเป็นร้อยละ  83.33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>ผ่านเกณฑ์ของกรมอนามัย</w:t>
      </w:r>
      <w:r w:rsidRPr="001048FD">
        <w:rPr>
          <w:rFonts w:ascii="TH SarabunPSK" w:hAnsi="TH SarabunPSK" w:cs="TH SarabunPSK"/>
          <w:sz w:val="36"/>
          <w:szCs w:val="36"/>
        </w:rPr>
        <w:t xml:space="preserve">   </w:t>
      </w:r>
      <w:r w:rsidRPr="001048FD">
        <w:rPr>
          <w:rFonts w:ascii="TH SarabunPSK" w:hAnsi="TH SarabunPSK" w:cs="TH SarabunPSK"/>
          <w:sz w:val="36"/>
          <w:szCs w:val="36"/>
          <w:cs/>
        </w:rPr>
        <w:t>ร้อยละ 8</w:t>
      </w:r>
      <w:r w:rsidRPr="001048FD">
        <w:rPr>
          <w:rFonts w:ascii="TH SarabunPSK" w:hAnsi="TH SarabunPSK" w:cs="TH SarabunPSK"/>
          <w:sz w:val="36"/>
          <w:szCs w:val="36"/>
        </w:rPr>
        <w:t xml:space="preserve">0      </w:t>
      </w:r>
      <w:r w:rsidRPr="001048FD">
        <w:rPr>
          <w:rFonts w:ascii="TH SarabunPSK" w:hAnsi="TH SarabunPSK" w:cs="TH SarabunPSK"/>
          <w:sz w:val="36"/>
          <w:szCs w:val="36"/>
          <w:cs/>
        </w:rPr>
        <w:t>ผ่านเกณฑ์ ระดับ</w:t>
      </w:r>
      <w:r w:rsidRPr="001048FD">
        <w:rPr>
          <w:rFonts w:ascii="TH SarabunPSK" w:hAnsi="TH SarabunPSK" w:cs="TH SarabunPSK"/>
          <w:sz w:val="36"/>
          <w:szCs w:val="36"/>
        </w:rPr>
        <w:t>”</w:t>
      </w:r>
      <w:r w:rsidRPr="001048FD">
        <w:rPr>
          <w:rFonts w:ascii="TH SarabunPSK" w:hAnsi="TH SarabunPSK" w:cs="TH SarabunPSK"/>
          <w:sz w:val="36"/>
          <w:szCs w:val="36"/>
          <w:cs/>
        </w:rPr>
        <w:t>ดีมาก</w:t>
      </w:r>
      <w:r w:rsidRPr="001048FD">
        <w:rPr>
          <w:rFonts w:ascii="TH SarabunPSK" w:hAnsi="TH SarabunPSK" w:cs="TH SarabunPSK"/>
          <w:sz w:val="36"/>
          <w:szCs w:val="36"/>
        </w:rPr>
        <w:t xml:space="preserve">”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จำนวน 2 แห่ง  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>ได้แก่ ตลาดศูนย์การทหารราบและตลาดเทศบาลปากน้ำปราณ อำเภอปราณบุรี    ผ่านเกณฑ์ระดับ</w:t>
      </w:r>
      <w:r w:rsidRPr="001048FD">
        <w:rPr>
          <w:rFonts w:ascii="TH SarabunPSK" w:hAnsi="TH SarabunPSK" w:cs="TH SarabunPSK"/>
          <w:sz w:val="36"/>
          <w:szCs w:val="36"/>
        </w:rPr>
        <w:t>”</w:t>
      </w:r>
      <w:r w:rsidRPr="001048FD">
        <w:rPr>
          <w:rFonts w:ascii="TH SarabunPSK" w:hAnsi="TH SarabunPSK" w:cs="TH SarabunPSK"/>
          <w:sz w:val="36"/>
          <w:szCs w:val="36"/>
          <w:cs/>
        </w:rPr>
        <w:t>ดี</w:t>
      </w:r>
      <w:r w:rsidRPr="001048FD">
        <w:rPr>
          <w:rFonts w:ascii="TH SarabunPSK" w:hAnsi="TH SarabunPSK" w:cs="TH SarabunPSK"/>
          <w:sz w:val="36"/>
          <w:szCs w:val="36"/>
        </w:rPr>
        <w:t>”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  จำนวน 8 แห่ง ได้แก่ ตลาดฉัตรแก้ว  อำเภอปราณบุรี</w:t>
      </w:r>
      <w:r w:rsidRPr="001048FD">
        <w:rPr>
          <w:rFonts w:ascii="TH SarabunPSK" w:hAnsi="TH SarabunPSK" w:cs="TH SarabunPSK"/>
          <w:sz w:val="36"/>
          <w:szCs w:val="36"/>
        </w:rPr>
        <w:t xml:space="preserve">, </w:t>
      </w:r>
      <w:r w:rsidRPr="001048FD">
        <w:rPr>
          <w:rFonts w:ascii="TH SarabunPSK" w:hAnsi="TH SarabunPSK" w:cs="TH SarabunPSK"/>
          <w:sz w:val="36"/>
          <w:szCs w:val="36"/>
          <w:cs/>
        </w:rPr>
        <w:t>ตลาดเทศบาลกุยบุรี</w:t>
      </w:r>
      <w:r w:rsidRPr="001048FD">
        <w:rPr>
          <w:rFonts w:ascii="TH SarabunPSK" w:hAnsi="TH SarabunPSK" w:cs="TH SarabunPSK"/>
          <w:sz w:val="36"/>
          <w:szCs w:val="36"/>
        </w:rPr>
        <w:t>,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ตลาดคลองวาฬ อำเภอเมือง ,ตลาดอุดมสุข อำเภอทับสะแก </w:t>
      </w:r>
      <w:r w:rsidRPr="001048FD">
        <w:rPr>
          <w:rFonts w:ascii="TH SarabunPSK" w:hAnsi="TH SarabunPSK" w:cs="TH SarabunPSK"/>
          <w:sz w:val="36"/>
          <w:szCs w:val="36"/>
        </w:rPr>
        <w:t>,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 ตลาดบางสะพานใหญ่และ ตลาดเทศบาลตำบลร่อนทองอำเภอบางสะพาน และตลาดเทศบาลบางสะพานน้อย  ตลาดไร่ใหม่ อำเภอสามร้อยยอด ตลาดสดที่ยังไม่ผ่านเกณฑ์ตลาดสดน่าซื้อ จำนวน 2 แห่ง ใน 2 อำเภอ ได้แก่  ตลาดฉัตรไชย </w:t>
      </w:r>
      <w:r w:rsidR="00A65546">
        <w:rPr>
          <w:rFonts w:ascii="TH SarabunPSK" w:hAnsi="TH SarabunPSK" w:cs="TH SarabunPSK" w:hint="cs"/>
          <w:sz w:val="36"/>
          <w:szCs w:val="36"/>
          <w:cs/>
        </w:rPr>
        <w:t xml:space="preserve">                 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 อำเภอหัวหิน , และตลาดเทศบาลเมืองประจวบคีรีขันธ์ อำเภอเมือง 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</w:p>
    <w:p w:rsidR="00A65546" w:rsidRPr="001048FD" w:rsidRDefault="00A65546" w:rsidP="004E596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4E5965" w:rsidRPr="001048FD" w:rsidRDefault="004E5965" w:rsidP="0042698D">
      <w:pPr>
        <w:spacing w:before="120" w:after="120"/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lastRenderedPageBreak/>
        <w:t>ตาราง</w:t>
      </w:r>
      <w:r w:rsidR="0042698D" w:rsidRPr="001048FD">
        <w:rPr>
          <w:rFonts w:ascii="TH SarabunPSK" w:hAnsi="TH SarabunPSK" w:cs="TH SarabunPSK"/>
          <w:sz w:val="36"/>
          <w:szCs w:val="36"/>
          <w:cs/>
        </w:rPr>
        <w:t>ที่ ๖๓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  ผลการดำเนินงานตลาดสดน่าซื้อจังหวัดประจวบคีรีขันธ์ ปี ๒๕๕๕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134"/>
        <w:gridCol w:w="1418"/>
        <w:gridCol w:w="1417"/>
        <w:gridCol w:w="1418"/>
        <w:gridCol w:w="1276"/>
      </w:tblGrid>
      <w:tr w:rsidR="004E5965" w:rsidRPr="001048FD" w:rsidTr="00A65546">
        <w:trPr>
          <w:cantSplit/>
          <w:trHeight w:val="273"/>
        </w:trPr>
        <w:tc>
          <w:tcPr>
            <w:tcW w:w="1809" w:type="dxa"/>
            <w:vMerge w:val="restart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อำเภอ</w:t>
            </w:r>
          </w:p>
        </w:tc>
        <w:tc>
          <w:tcPr>
            <w:tcW w:w="1134" w:type="dxa"/>
            <w:vMerge w:val="restart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ตลาดประเภท</w:t>
            </w:r>
          </w:p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ที่ </w:t>
            </w:r>
            <w:r w:rsidRPr="001048FD">
              <w:rPr>
                <w:rFonts w:ascii="TH SarabunPSK" w:hAnsi="TH SarabunPSK" w:cs="TH SarabunPSK"/>
                <w:sz w:val="36"/>
                <w:szCs w:val="36"/>
              </w:rPr>
              <w:t xml:space="preserve">1 </w:t>
            </w: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ทั้งหมด</w:t>
            </w:r>
          </w:p>
        </w:tc>
        <w:tc>
          <w:tcPr>
            <w:tcW w:w="5529" w:type="dxa"/>
            <w:gridSpan w:val="4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ผลการดำเนินงาน</w:t>
            </w:r>
          </w:p>
        </w:tc>
      </w:tr>
      <w:tr w:rsidR="004E5965" w:rsidRPr="001048FD" w:rsidTr="00A65546">
        <w:trPr>
          <w:cantSplit/>
          <w:trHeight w:val="678"/>
        </w:trPr>
        <w:tc>
          <w:tcPr>
            <w:tcW w:w="1809" w:type="dxa"/>
            <w:vMerge/>
          </w:tcPr>
          <w:p w:rsidR="004E5965" w:rsidRPr="001048FD" w:rsidRDefault="004E5965" w:rsidP="00D5075E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  <w:vMerge/>
          </w:tcPr>
          <w:p w:rsidR="004E5965" w:rsidRPr="001048FD" w:rsidRDefault="004E5965" w:rsidP="00D5075E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418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ระดับ</w:t>
            </w:r>
            <w:r w:rsidR="00A65546">
              <w:rPr>
                <w:rFonts w:ascii="TH SarabunPSK" w:hAnsi="TH SarabunPSK" w:cs="TH SarabunPSK"/>
                <w:sz w:val="36"/>
                <w:szCs w:val="36"/>
              </w:rPr>
              <w:t xml:space="preserve">              </w:t>
            </w:r>
            <w:r w:rsidRPr="001048FD">
              <w:rPr>
                <w:rFonts w:ascii="TH SarabunPSK" w:hAnsi="TH SarabunPSK" w:cs="TH SarabunPSK"/>
                <w:sz w:val="36"/>
                <w:szCs w:val="36"/>
              </w:rPr>
              <w:t xml:space="preserve"> “ </w:t>
            </w: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ดี </w:t>
            </w:r>
            <w:r w:rsidRPr="001048FD">
              <w:rPr>
                <w:rFonts w:ascii="TH SarabunPSK" w:hAnsi="TH SarabunPSK" w:cs="TH SarabunPSK"/>
                <w:sz w:val="36"/>
                <w:szCs w:val="36"/>
              </w:rPr>
              <w:t>”</w:t>
            </w:r>
          </w:p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 xml:space="preserve">( </w:t>
            </w: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แห่ง</w:t>
            </w:r>
            <w:r w:rsidRPr="001048FD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</w:tc>
        <w:tc>
          <w:tcPr>
            <w:tcW w:w="1417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ระดับ  </w:t>
            </w:r>
            <w:r w:rsidR="00A65546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  </w:t>
            </w:r>
            <w:r w:rsidRPr="001048FD">
              <w:rPr>
                <w:rFonts w:ascii="TH SarabunPSK" w:hAnsi="TH SarabunPSK" w:cs="TH SarabunPSK"/>
                <w:sz w:val="36"/>
                <w:szCs w:val="36"/>
              </w:rPr>
              <w:t xml:space="preserve">“  </w:t>
            </w: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ดีมาก </w:t>
            </w:r>
            <w:r w:rsidRPr="001048FD">
              <w:rPr>
                <w:rFonts w:ascii="TH SarabunPSK" w:hAnsi="TH SarabunPSK" w:cs="TH SarabunPSK"/>
                <w:sz w:val="36"/>
                <w:szCs w:val="36"/>
              </w:rPr>
              <w:t xml:space="preserve">” </w:t>
            </w:r>
          </w:p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 xml:space="preserve"> ( </w:t>
            </w: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แห่ง</w:t>
            </w:r>
            <w:r w:rsidRPr="001048FD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</w:tc>
        <w:tc>
          <w:tcPr>
            <w:tcW w:w="1418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รวมผ่านเกณฑ์</w:t>
            </w:r>
          </w:p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( แห่ง)</w:t>
            </w:r>
          </w:p>
        </w:tc>
        <w:tc>
          <w:tcPr>
            <w:tcW w:w="1276" w:type="dxa"/>
          </w:tcPr>
          <w:p w:rsidR="004E5965" w:rsidRPr="001048FD" w:rsidRDefault="004E5965" w:rsidP="00D5075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คิดเป็น</w:t>
            </w:r>
          </w:p>
          <w:p w:rsidR="004E5965" w:rsidRPr="001048FD" w:rsidRDefault="004E5965" w:rsidP="00D5075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ร้อยละ</w:t>
            </w:r>
          </w:p>
        </w:tc>
      </w:tr>
      <w:tr w:rsidR="004E5965" w:rsidRPr="001048FD" w:rsidTr="00A65546">
        <w:trPr>
          <w:cantSplit/>
        </w:trPr>
        <w:tc>
          <w:tcPr>
            <w:tcW w:w="1809" w:type="dxa"/>
          </w:tcPr>
          <w:p w:rsidR="004E5965" w:rsidRPr="001048FD" w:rsidRDefault="004E5965" w:rsidP="00D5075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หัวหิน</w:t>
            </w:r>
          </w:p>
        </w:tc>
        <w:tc>
          <w:tcPr>
            <w:tcW w:w="1134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1418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0</w:t>
            </w:r>
          </w:p>
        </w:tc>
        <w:tc>
          <w:tcPr>
            <w:tcW w:w="1417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0</w:t>
            </w:r>
          </w:p>
        </w:tc>
        <w:tc>
          <w:tcPr>
            <w:tcW w:w="1418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0</w:t>
            </w:r>
          </w:p>
        </w:tc>
        <w:tc>
          <w:tcPr>
            <w:tcW w:w="1276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0</w:t>
            </w:r>
          </w:p>
        </w:tc>
      </w:tr>
      <w:tr w:rsidR="004E5965" w:rsidRPr="001048FD" w:rsidTr="00A65546">
        <w:trPr>
          <w:cantSplit/>
        </w:trPr>
        <w:tc>
          <w:tcPr>
            <w:tcW w:w="1809" w:type="dxa"/>
          </w:tcPr>
          <w:p w:rsidR="004E5965" w:rsidRPr="001048FD" w:rsidRDefault="004E5965" w:rsidP="00D5075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ปราณบุรี</w:t>
            </w:r>
          </w:p>
        </w:tc>
        <w:tc>
          <w:tcPr>
            <w:tcW w:w="1134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1418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1417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1418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1276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100</w:t>
            </w:r>
          </w:p>
        </w:tc>
      </w:tr>
      <w:tr w:rsidR="004E5965" w:rsidRPr="001048FD" w:rsidTr="00A65546">
        <w:trPr>
          <w:cantSplit/>
        </w:trPr>
        <w:tc>
          <w:tcPr>
            <w:tcW w:w="1809" w:type="dxa"/>
          </w:tcPr>
          <w:p w:rsidR="004E5965" w:rsidRPr="001048FD" w:rsidRDefault="004E5965" w:rsidP="00D5075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สามร้อยยอด</w:t>
            </w:r>
          </w:p>
        </w:tc>
        <w:tc>
          <w:tcPr>
            <w:tcW w:w="1134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1418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1</w:t>
            </w:r>
          </w:p>
        </w:tc>
        <w:tc>
          <w:tcPr>
            <w:tcW w:w="1417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0</w:t>
            </w:r>
          </w:p>
        </w:tc>
        <w:tc>
          <w:tcPr>
            <w:tcW w:w="1418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1</w:t>
            </w:r>
          </w:p>
        </w:tc>
        <w:tc>
          <w:tcPr>
            <w:tcW w:w="1276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100</w:t>
            </w:r>
          </w:p>
        </w:tc>
      </w:tr>
      <w:tr w:rsidR="004E5965" w:rsidRPr="001048FD" w:rsidTr="00A65546">
        <w:trPr>
          <w:cantSplit/>
        </w:trPr>
        <w:tc>
          <w:tcPr>
            <w:tcW w:w="1809" w:type="dxa"/>
          </w:tcPr>
          <w:p w:rsidR="004E5965" w:rsidRPr="001048FD" w:rsidRDefault="004E5965" w:rsidP="00D5075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กุยบุรี</w:t>
            </w:r>
          </w:p>
        </w:tc>
        <w:tc>
          <w:tcPr>
            <w:tcW w:w="1134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1418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1417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0</w:t>
            </w:r>
          </w:p>
        </w:tc>
        <w:tc>
          <w:tcPr>
            <w:tcW w:w="1418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1276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100</w:t>
            </w:r>
          </w:p>
        </w:tc>
      </w:tr>
      <w:tr w:rsidR="004E5965" w:rsidRPr="001048FD" w:rsidTr="00A65546">
        <w:trPr>
          <w:cantSplit/>
          <w:trHeight w:val="372"/>
        </w:trPr>
        <w:tc>
          <w:tcPr>
            <w:tcW w:w="1809" w:type="dxa"/>
          </w:tcPr>
          <w:p w:rsidR="004E5965" w:rsidRPr="001048FD" w:rsidRDefault="004E5965" w:rsidP="00D5075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เมือง</w:t>
            </w:r>
          </w:p>
        </w:tc>
        <w:tc>
          <w:tcPr>
            <w:tcW w:w="1134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2</w:t>
            </w:r>
          </w:p>
        </w:tc>
        <w:tc>
          <w:tcPr>
            <w:tcW w:w="1418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1417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0</w:t>
            </w:r>
          </w:p>
        </w:tc>
        <w:tc>
          <w:tcPr>
            <w:tcW w:w="1418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1</w:t>
            </w:r>
          </w:p>
        </w:tc>
        <w:tc>
          <w:tcPr>
            <w:tcW w:w="1276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50</w:t>
            </w:r>
          </w:p>
        </w:tc>
      </w:tr>
      <w:tr w:rsidR="004E5965" w:rsidRPr="001048FD" w:rsidTr="00A65546">
        <w:trPr>
          <w:cantSplit/>
        </w:trPr>
        <w:tc>
          <w:tcPr>
            <w:tcW w:w="1809" w:type="dxa"/>
          </w:tcPr>
          <w:p w:rsidR="004E5965" w:rsidRPr="001048FD" w:rsidRDefault="004E5965" w:rsidP="00D5075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ทับสะแก</w:t>
            </w:r>
          </w:p>
        </w:tc>
        <w:tc>
          <w:tcPr>
            <w:tcW w:w="1134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1418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1417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0</w:t>
            </w:r>
          </w:p>
        </w:tc>
        <w:tc>
          <w:tcPr>
            <w:tcW w:w="1418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1276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100</w:t>
            </w:r>
          </w:p>
        </w:tc>
      </w:tr>
      <w:tr w:rsidR="004E5965" w:rsidRPr="001048FD" w:rsidTr="00A65546">
        <w:trPr>
          <w:cantSplit/>
        </w:trPr>
        <w:tc>
          <w:tcPr>
            <w:tcW w:w="1809" w:type="dxa"/>
          </w:tcPr>
          <w:p w:rsidR="004E5965" w:rsidRPr="001048FD" w:rsidRDefault="004E5965" w:rsidP="00D5075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บางสะพาน</w:t>
            </w:r>
          </w:p>
        </w:tc>
        <w:tc>
          <w:tcPr>
            <w:tcW w:w="1134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1418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2</w:t>
            </w:r>
          </w:p>
        </w:tc>
        <w:tc>
          <w:tcPr>
            <w:tcW w:w="1417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0</w:t>
            </w:r>
          </w:p>
        </w:tc>
        <w:tc>
          <w:tcPr>
            <w:tcW w:w="1418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2</w:t>
            </w:r>
          </w:p>
        </w:tc>
        <w:tc>
          <w:tcPr>
            <w:tcW w:w="1276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100</w:t>
            </w:r>
          </w:p>
        </w:tc>
      </w:tr>
      <w:tr w:rsidR="004E5965" w:rsidRPr="001048FD" w:rsidTr="00A65546">
        <w:trPr>
          <w:cantSplit/>
          <w:trHeight w:val="390"/>
        </w:trPr>
        <w:tc>
          <w:tcPr>
            <w:tcW w:w="1809" w:type="dxa"/>
          </w:tcPr>
          <w:p w:rsidR="004E5965" w:rsidRPr="001048FD" w:rsidRDefault="004E5965" w:rsidP="00D5075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บางสะพานน้อย</w:t>
            </w:r>
          </w:p>
        </w:tc>
        <w:tc>
          <w:tcPr>
            <w:tcW w:w="1134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1418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1417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0</w:t>
            </w:r>
          </w:p>
        </w:tc>
        <w:tc>
          <w:tcPr>
            <w:tcW w:w="1418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1276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100</w:t>
            </w:r>
          </w:p>
        </w:tc>
      </w:tr>
      <w:tr w:rsidR="004E5965" w:rsidRPr="001048FD" w:rsidTr="00A65546">
        <w:trPr>
          <w:cantSplit/>
          <w:trHeight w:val="345"/>
        </w:trPr>
        <w:tc>
          <w:tcPr>
            <w:tcW w:w="1809" w:type="dxa"/>
          </w:tcPr>
          <w:p w:rsidR="004E5965" w:rsidRPr="001048FD" w:rsidRDefault="004E5965" w:rsidP="00D5075E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รวมทั้งจังหวัด</w:t>
            </w:r>
          </w:p>
        </w:tc>
        <w:tc>
          <w:tcPr>
            <w:tcW w:w="1134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12</w:t>
            </w:r>
          </w:p>
        </w:tc>
        <w:tc>
          <w:tcPr>
            <w:tcW w:w="1418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8</w:t>
            </w:r>
          </w:p>
        </w:tc>
        <w:tc>
          <w:tcPr>
            <w:tcW w:w="1417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2</w:t>
            </w:r>
          </w:p>
        </w:tc>
        <w:tc>
          <w:tcPr>
            <w:tcW w:w="1418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10</w:t>
            </w:r>
          </w:p>
        </w:tc>
        <w:tc>
          <w:tcPr>
            <w:tcW w:w="1276" w:type="dxa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83.33</w:t>
            </w:r>
          </w:p>
        </w:tc>
      </w:tr>
    </w:tbl>
    <w:p w:rsidR="004E5965" w:rsidRPr="001048FD" w:rsidRDefault="004E5965" w:rsidP="004E5965">
      <w:pPr>
        <w:ind w:firstLine="720"/>
        <w:rPr>
          <w:rFonts w:ascii="TH SarabunPSK" w:hAnsi="TH SarabunPSK" w:cs="TH SarabunPSK"/>
          <w:sz w:val="36"/>
          <w:szCs w:val="36"/>
        </w:rPr>
      </w:pPr>
    </w:p>
    <w:p w:rsidR="004E5965" w:rsidRDefault="004E5965" w:rsidP="004E5965">
      <w:pPr>
        <w:ind w:firstLine="720"/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๒.๓ ก๋วยเตี๋ยวอนามัย ส่งเสริมคนไทยสุขภาพดี</w:t>
      </w:r>
    </w:p>
    <w:p w:rsidR="00A65546" w:rsidRPr="001048FD" w:rsidRDefault="00A65546" w:rsidP="004E5965">
      <w:pPr>
        <w:ind w:firstLine="720"/>
        <w:rPr>
          <w:rFonts w:ascii="TH SarabunPSK" w:hAnsi="TH SarabunPSK" w:cs="TH SarabunPSK"/>
          <w:sz w:val="36"/>
          <w:szCs w:val="36"/>
        </w:rPr>
      </w:pPr>
    </w:p>
    <w:p w:rsidR="004E5965" w:rsidRPr="001048FD" w:rsidRDefault="004E5965" w:rsidP="0042698D">
      <w:pPr>
        <w:spacing w:before="120" w:after="120"/>
        <w:ind w:firstLine="720"/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 xml:space="preserve">เป้าหมาย </w:t>
      </w:r>
      <w:r w:rsidRPr="001048FD">
        <w:rPr>
          <w:rFonts w:ascii="TH SarabunPSK" w:hAnsi="TH SarabunPSK" w:cs="TH SarabunPSK"/>
          <w:sz w:val="36"/>
          <w:szCs w:val="36"/>
        </w:rPr>
        <w:t xml:space="preserve">: </w:t>
      </w:r>
      <w:r w:rsidRPr="001048FD">
        <w:rPr>
          <w:rFonts w:ascii="TH SarabunPSK" w:hAnsi="TH SarabunPSK" w:cs="TH SarabunPSK"/>
          <w:sz w:val="36"/>
          <w:szCs w:val="36"/>
          <w:cs/>
        </w:rPr>
        <w:t>ร้านและแผงลอยจำหน่ายก๋วยเตี๋ยวผ่านเกณฑ์มาตรฐานก๋วยเตี๋ยวอนามัยส่งเสริมคนไทยสุขภาพดี ร้อยละ  20</w:t>
      </w:r>
    </w:p>
    <w:p w:rsidR="004E5965" w:rsidRPr="001048FD" w:rsidRDefault="004E5965" w:rsidP="004E596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ปี 2555</w:t>
      </w:r>
      <w:r w:rsidRPr="001048FD">
        <w:rPr>
          <w:rFonts w:ascii="TH SarabunPSK" w:hAnsi="TH SarabunPSK" w:cs="TH SarabunPSK"/>
          <w:sz w:val="36"/>
          <w:szCs w:val="36"/>
        </w:rPr>
        <w:t xml:space="preserve"> 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มีร้านอาหาร / แผงลอยจำหน่ายก๋วยเตี๋ยว  ผ่านเกณฑ์ได้มาตรฐานก๋วยเตี๋ยวอนามัยจำนวน  79 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แห่ง  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จากทั้งหมดจำนวน 203 แห่ง  คิดเป็นร้อยละ  38.92 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ผ่านเกณฑ์ตามเป้าหมายร้อยละ 20  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>มีอำเภอผ่านเกณฑ์ตามเป้าหมายแล้ว 7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>อำเภอ  คือ  อำเภอหัวหิน, อำเภอปราณบุรี,อำเภอสามร้อยยอด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>,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>อำเภอกุยบุรี ,อำเภอเมือง,อำเภอบางสะพานและอำเภอบางสะพานน้อย  ยังไม่ผ่านเกณฑ์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>1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>อำเภอ ได้แก่ อำเภอทับสะแก</w:t>
      </w:r>
      <w:r w:rsidRPr="001048FD">
        <w:rPr>
          <w:rFonts w:ascii="TH SarabunPSK" w:hAnsi="TH SarabunPSK" w:cs="TH SarabunPSK"/>
          <w:sz w:val="36"/>
          <w:szCs w:val="36"/>
        </w:rPr>
        <w:t xml:space="preserve">   </w:t>
      </w:r>
    </w:p>
    <w:p w:rsidR="0042698D" w:rsidRPr="001048FD" w:rsidRDefault="0042698D" w:rsidP="004E596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42698D" w:rsidRDefault="0042698D" w:rsidP="004E596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A65546" w:rsidRDefault="00A65546" w:rsidP="004E596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A65546" w:rsidRDefault="00A65546" w:rsidP="004E596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A65546" w:rsidRDefault="00A65546" w:rsidP="004E596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A65546" w:rsidRDefault="00A65546" w:rsidP="004E596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A65546" w:rsidRPr="001048FD" w:rsidRDefault="00A65546" w:rsidP="004E596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4E5965" w:rsidRPr="001048FD" w:rsidRDefault="004E5965" w:rsidP="0042698D">
      <w:pPr>
        <w:pStyle w:val="afb"/>
        <w:spacing w:before="120"/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lastRenderedPageBreak/>
        <w:t xml:space="preserve">    ตาราง</w:t>
      </w:r>
      <w:r w:rsidR="0042698D" w:rsidRPr="001048FD">
        <w:rPr>
          <w:rFonts w:ascii="TH SarabunPSK" w:hAnsi="TH SarabunPSK" w:cs="TH SarabunPSK"/>
          <w:sz w:val="36"/>
          <w:szCs w:val="36"/>
          <w:cs/>
        </w:rPr>
        <w:t xml:space="preserve">ที่ ๖๔  </w:t>
      </w:r>
      <w:r w:rsidRPr="001048FD">
        <w:rPr>
          <w:rFonts w:ascii="TH SarabunPSK" w:hAnsi="TH SarabunPSK" w:cs="TH SarabunPSK"/>
          <w:sz w:val="36"/>
          <w:szCs w:val="36"/>
          <w:cs/>
        </w:rPr>
        <w:t>ผลการดำเนินงานก๋วยเตี๋ยวอนามัยจังหวัดประจวบคีรีขันธ์ ปี ๒๕๕๕</w:t>
      </w:r>
    </w:p>
    <w:tbl>
      <w:tblPr>
        <w:tblW w:w="80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2268"/>
        <w:gridCol w:w="2551"/>
        <w:gridCol w:w="1418"/>
      </w:tblGrid>
      <w:tr w:rsidR="004E5965" w:rsidRPr="001048FD" w:rsidTr="00A65546">
        <w:trPr>
          <w:trHeight w:val="499"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อำเภอ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จำนวน ร้านอาหาร / แผงลอยจำหน่ายก๋วยเตี๋ยวทั้งหมด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ผ่านเกณฑ์มาตรฐานก๋วยเตี๋ยวอนามัยส่งเสริมคนไทยสุขภาพดี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5965" w:rsidRPr="001048FD" w:rsidRDefault="004E5965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ร้อยละ</w:t>
            </w:r>
          </w:p>
        </w:tc>
      </w:tr>
      <w:tr w:rsidR="004E5965" w:rsidRPr="001048FD" w:rsidTr="00A655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E5965" w:rsidRPr="001048FD" w:rsidRDefault="004E5965" w:rsidP="00D5075E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หัวหิน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37.50</w:t>
            </w:r>
          </w:p>
        </w:tc>
      </w:tr>
      <w:tr w:rsidR="004E5965" w:rsidRPr="001048FD" w:rsidTr="00A655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E5965" w:rsidRPr="001048FD" w:rsidRDefault="004E5965" w:rsidP="00D5075E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ปราณบุรี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33.33</w:t>
            </w:r>
          </w:p>
        </w:tc>
      </w:tr>
      <w:tr w:rsidR="004E5965" w:rsidRPr="001048FD" w:rsidTr="00A655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E5965" w:rsidRPr="001048FD" w:rsidRDefault="004E5965" w:rsidP="00D5075E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สามร้อยยอด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32.25</w:t>
            </w:r>
          </w:p>
        </w:tc>
      </w:tr>
      <w:tr w:rsidR="004E5965" w:rsidRPr="001048FD" w:rsidTr="00A655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E5965" w:rsidRPr="001048FD" w:rsidRDefault="004E5965" w:rsidP="00D5075E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กุยบุรี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48</w:t>
            </w:r>
          </w:p>
        </w:tc>
      </w:tr>
      <w:tr w:rsidR="004E5965" w:rsidRPr="001048FD" w:rsidTr="00A655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E5965" w:rsidRPr="001048FD" w:rsidRDefault="004E5965" w:rsidP="00D5075E">
            <w:pPr>
              <w:ind w:left="252" w:hanging="252"/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เมือง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50</w:t>
            </w:r>
          </w:p>
        </w:tc>
      </w:tr>
      <w:tr w:rsidR="004E5965" w:rsidRPr="001048FD" w:rsidTr="00A655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E5965" w:rsidRPr="001048FD" w:rsidRDefault="004E5965" w:rsidP="00D5075E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ทับสะแก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15.38</w:t>
            </w:r>
          </w:p>
        </w:tc>
      </w:tr>
      <w:tr w:rsidR="004E5965" w:rsidRPr="001048FD" w:rsidTr="00A655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E5965" w:rsidRPr="001048FD" w:rsidRDefault="004E5965" w:rsidP="00D5075E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บางสะพาน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33.33</w:t>
            </w:r>
          </w:p>
        </w:tc>
      </w:tr>
      <w:tr w:rsidR="004E5965" w:rsidRPr="001048FD" w:rsidTr="00A655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E5965" w:rsidRPr="001048FD" w:rsidRDefault="004E5965" w:rsidP="00D5075E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บางสะพานน้อย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40</w:t>
            </w:r>
          </w:p>
        </w:tc>
      </w:tr>
      <w:tr w:rsidR="004E5965" w:rsidRPr="001048FD" w:rsidTr="00A655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E5965" w:rsidRPr="001048FD" w:rsidRDefault="004E5965" w:rsidP="00D5075E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203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4E5965" w:rsidRPr="001048FD" w:rsidRDefault="004E5965" w:rsidP="00D5075E">
            <w:pPr>
              <w:ind w:right="-108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048FD">
              <w:rPr>
                <w:rFonts w:ascii="TH SarabunPSK" w:hAnsi="TH SarabunPSK" w:cs="TH SarabunPSK"/>
                <w:sz w:val="36"/>
                <w:szCs w:val="36"/>
                <w:cs/>
              </w:rPr>
              <w:t>38.92</w:t>
            </w:r>
          </w:p>
        </w:tc>
      </w:tr>
    </w:tbl>
    <w:p w:rsidR="004E5965" w:rsidRPr="001048FD" w:rsidRDefault="004E5965" w:rsidP="004E5965">
      <w:pPr>
        <w:jc w:val="thaiDistribute"/>
        <w:rPr>
          <w:rFonts w:ascii="TH SarabunPSK" w:hAnsi="TH SarabunPSK" w:cs="TH SarabunPSK"/>
          <w:sz w:val="36"/>
          <w:szCs w:val="36"/>
        </w:rPr>
      </w:pPr>
    </w:p>
    <w:p w:rsidR="004E5965" w:rsidRPr="001048FD" w:rsidRDefault="004E5965" w:rsidP="004E5965">
      <w:pPr>
        <w:ind w:firstLine="72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 xml:space="preserve">๒.๔ </w:t>
      </w:r>
      <w:r w:rsidR="008506DA" w:rsidRPr="001048FD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>กิจกรรมสนับสนุนการดำเนินงานภาคีเครือข่าย</w:t>
      </w:r>
    </w:p>
    <w:p w:rsidR="004E5965" w:rsidRPr="001048FD" w:rsidRDefault="00E90529" w:rsidP="00A65546">
      <w:pPr>
        <w:spacing w:before="120"/>
        <w:jc w:val="both"/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 xml:space="preserve">     </w:t>
      </w:r>
      <w:r w:rsidR="004E5965" w:rsidRPr="001048FD">
        <w:rPr>
          <w:rFonts w:ascii="TH SarabunPSK" w:hAnsi="TH SarabunPSK" w:cs="TH SarabunPSK"/>
          <w:sz w:val="36"/>
          <w:szCs w:val="36"/>
          <w:cs/>
        </w:rPr>
        <w:t xml:space="preserve">๒.๔.๑ จัดประชุมเชิงปฏิบัติการพัฒนาศักยภาพเจ้าหน้าที่ ผู้ประกอบการและชมรมผู้ขายของในตลาดทุกอำเภอ เพื่อสร้างความเข้มแข็งให้กับชมรมร้านอาหาร/แผงลอย  จำนวน  60 </w:t>
      </w:r>
      <w:r w:rsidR="004E5965"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="004E5965" w:rsidRPr="001048FD">
        <w:rPr>
          <w:rFonts w:ascii="TH SarabunPSK" w:hAnsi="TH SarabunPSK" w:cs="TH SarabunPSK"/>
          <w:sz w:val="36"/>
          <w:szCs w:val="36"/>
          <w:cs/>
        </w:rPr>
        <w:t xml:space="preserve">คน ณ ห้องประชุมสำนักงานสาธารณสุขจังหวัดประจวบคีรีขันธ์  อำเภอเมืองฯ จังหวัดประจวบคีรีขันธ์  </w:t>
      </w:r>
    </w:p>
    <w:p w:rsidR="004E5965" w:rsidRPr="001048FD" w:rsidRDefault="00E90529" w:rsidP="00A65546">
      <w:pPr>
        <w:pStyle w:val="6"/>
        <w:spacing w:before="0"/>
        <w:jc w:val="both"/>
        <w:rPr>
          <w:rFonts w:ascii="TH SarabunPSK" w:hAnsi="TH SarabunPSK" w:cs="TH SarabunPSK"/>
          <w:i w:val="0"/>
          <w:iCs w:val="0"/>
          <w:color w:val="auto"/>
          <w:sz w:val="36"/>
          <w:szCs w:val="36"/>
        </w:rPr>
      </w:pPr>
      <w:r w:rsidRPr="001048FD">
        <w:rPr>
          <w:rFonts w:ascii="TH SarabunPSK" w:hAnsi="TH SarabunPSK" w:cs="TH SarabunPSK"/>
          <w:i w:val="0"/>
          <w:iCs w:val="0"/>
          <w:color w:val="auto"/>
          <w:sz w:val="36"/>
          <w:szCs w:val="36"/>
          <w:cs/>
        </w:rPr>
        <w:t xml:space="preserve">     </w:t>
      </w:r>
      <w:r w:rsidR="004E5965" w:rsidRPr="001048FD">
        <w:rPr>
          <w:rFonts w:ascii="TH SarabunPSK" w:hAnsi="TH SarabunPSK" w:cs="TH SarabunPSK"/>
          <w:i w:val="0"/>
          <w:iCs w:val="0"/>
          <w:color w:val="auto"/>
          <w:sz w:val="36"/>
          <w:szCs w:val="36"/>
          <w:cs/>
        </w:rPr>
        <w:t>๒.๔.๒</w:t>
      </w:r>
      <w:r w:rsidR="0097182D" w:rsidRPr="001048FD">
        <w:rPr>
          <w:rFonts w:ascii="TH SarabunPSK" w:hAnsi="TH SarabunPSK" w:cs="TH SarabunPSK"/>
          <w:i w:val="0"/>
          <w:iCs w:val="0"/>
          <w:color w:val="auto"/>
          <w:sz w:val="36"/>
          <w:szCs w:val="36"/>
          <w:cs/>
        </w:rPr>
        <w:t xml:space="preserve"> </w:t>
      </w:r>
      <w:r w:rsidR="004E5965" w:rsidRPr="001048FD">
        <w:rPr>
          <w:rFonts w:ascii="TH SarabunPSK" w:hAnsi="TH SarabunPSK" w:cs="TH SarabunPSK"/>
          <w:i w:val="0"/>
          <w:iCs w:val="0"/>
          <w:color w:val="auto"/>
          <w:sz w:val="36"/>
          <w:szCs w:val="36"/>
          <w:cs/>
        </w:rPr>
        <w:t xml:space="preserve">จัดประชุมเชิงปฏิบัติการพัฒนาตลาดสด น่าซื้อ  โดยการมีส่วนร่วมของท้องถิ่น ผู้ประกอบการและชมรมผู้ขายของในตลาดสดจังหวัดประจวบคีรีขันธ์จำนวน  30 </w:t>
      </w:r>
      <w:r w:rsidR="004E5965" w:rsidRPr="001048FD">
        <w:rPr>
          <w:rFonts w:ascii="TH SarabunPSK" w:hAnsi="TH SarabunPSK" w:cs="TH SarabunPSK"/>
          <w:i w:val="0"/>
          <w:iCs w:val="0"/>
          <w:color w:val="auto"/>
          <w:sz w:val="36"/>
          <w:szCs w:val="36"/>
        </w:rPr>
        <w:t xml:space="preserve"> </w:t>
      </w:r>
      <w:r w:rsidR="004E5965" w:rsidRPr="001048FD">
        <w:rPr>
          <w:rFonts w:ascii="TH SarabunPSK" w:hAnsi="TH SarabunPSK" w:cs="TH SarabunPSK"/>
          <w:i w:val="0"/>
          <w:iCs w:val="0"/>
          <w:color w:val="auto"/>
          <w:sz w:val="36"/>
          <w:szCs w:val="36"/>
          <w:cs/>
        </w:rPr>
        <w:t xml:space="preserve">คน   ณ ห้องประชุมเทศบาลตำบลกุยบุรีอำเภอกุยบุรี   จังหวัดประจวบคีรีขันธ์  </w:t>
      </w:r>
    </w:p>
    <w:p w:rsidR="004E5965" w:rsidRPr="001048FD" w:rsidRDefault="00E90529" w:rsidP="00A65546">
      <w:pPr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 xml:space="preserve">     </w:t>
      </w:r>
      <w:r w:rsidR="004E5965" w:rsidRPr="001048FD">
        <w:rPr>
          <w:rFonts w:ascii="TH SarabunPSK" w:hAnsi="TH SarabunPSK" w:cs="TH SarabunPSK"/>
          <w:sz w:val="36"/>
          <w:szCs w:val="36"/>
          <w:cs/>
        </w:rPr>
        <w:t>๒.๔.๓ ส่งเสริมการแลกเปลี่ยนเรียนรู้การดำเนินงานระหว่างชมรมผู้ประกอบการค้าอาหารและชมรม</w:t>
      </w:r>
    </w:p>
    <w:p w:rsidR="004E5965" w:rsidRPr="001048FD" w:rsidRDefault="004E5965" w:rsidP="00A65546">
      <w:pPr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 xml:space="preserve">         ตลาดสด น่าซื้อ  โดยนำชมรมในจังหวัดเข้าร่วมประชุมภาคีเครือข่ายชมรมผู้ประกอบการค้า  อาหารและชมรมตลาดสด น่าซื้อ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>ที่หมุนเวียนการประชุมไปในกลุ่ม</w:t>
      </w:r>
      <w:r w:rsidRPr="001048FD">
        <w:rPr>
          <w:rFonts w:ascii="TH SarabunPSK" w:hAnsi="TH SarabunPSK" w:cs="TH SarabunPSK"/>
          <w:sz w:val="36"/>
          <w:szCs w:val="36"/>
        </w:rPr>
        <w:t xml:space="preserve"> 8 </w:t>
      </w:r>
      <w:r w:rsidRPr="001048FD">
        <w:rPr>
          <w:rFonts w:ascii="TH SarabunPSK" w:hAnsi="TH SarabunPSK" w:cs="TH SarabunPSK"/>
          <w:sz w:val="36"/>
          <w:szCs w:val="36"/>
          <w:cs/>
        </w:rPr>
        <w:t>จังหวัด ภาคกลาง  ตะวันตก  จำนวน 5 ครั้ง</w:t>
      </w:r>
      <w:r w:rsidRPr="001048FD">
        <w:rPr>
          <w:rFonts w:ascii="TH SarabunPSK" w:hAnsi="TH SarabunPSK" w:cs="TH SarabunPSK"/>
          <w:sz w:val="36"/>
          <w:szCs w:val="36"/>
        </w:rPr>
        <w:t xml:space="preserve">  </w:t>
      </w:r>
    </w:p>
    <w:p w:rsidR="004E5965" w:rsidRDefault="00E90529" w:rsidP="00A65546">
      <w:pPr>
        <w:jc w:val="both"/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 xml:space="preserve">     ๒.๔.๔</w:t>
      </w:r>
      <w:r w:rsidR="004E5965" w:rsidRPr="001048FD">
        <w:rPr>
          <w:rFonts w:ascii="TH SarabunPSK" w:hAnsi="TH SarabunPSK" w:cs="TH SarabunPSK"/>
          <w:sz w:val="36"/>
          <w:szCs w:val="36"/>
          <w:cs/>
        </w:rPr>
        <w:t>.นำชมรมผู้ประกอบการค้าอาหารและชมรมตลาดสด น่าซื้อจังหวัดประจวบคีรีขันธ์ ร่วมประชุมใหญ่สามัญภาคีเครือข่ายกลุ่ม 8 จังหวัดภาคกลางตะวันตก</w:t>
      </w:r>
      <w:r w:rsidR="004E5965"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="004E5965" w:rsidRPr="001048FD">
        <w:rPr>
          <w:rFonts w:ascii="TH SarabunPSK" w:hAnsi="TH SarabunPSK" w:cs="TH SarabunPSK"/>
          <w:sz w:val="36"/>
          <w:szCs w:val="36"/>
          <w:cs/>
        </w:rPr>
        <w:t xml:space="preserve">ณ โรงแรมโกลเด้นซิตี๊ อำเภอเมืองฯ จังหวัดราชบุรี  </w:t>
      </w:r>
    </w:p>
    <w:p w:rsidR="00A65546" w:rsidRPr="001048FD" w:rsidRDefault="00A65546" w:rsidP="00A65546">
      <w:pPr>
        <w:jc w:val="both"/>
        <w:rPr>
          <w:rFonts w:ascii="TH SarabunPSK" w:hAnsi="TH SarabunPSK" w:cs="TH SarabunPSK"/>
          <w:sz w:val="36"/>
          <w:szCs w:val="36"/>
        </w:rPr>
      </w:pPr>
    </w:p>
    <w:p w:rsidR="004E5965" w:rsidRPr="001048FD" w:rsidRDefault="004E5965" w:rsidP="00E90529">
      <w:pPr>
        <w:spacing w:before="120" w:after="120"/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lastRenderedPageBreak/>
        <w:t>๓</w:t>
      </w:r>
      <w:r w:rsidRPr="001048FD">
        <w:rPr>
          <w:rFonts w:ascii="TH SarabunPSK" w:hAnsi="TH SarabunPSK" w:cs="TH SarabunPSK"/>
          <w:sz w:val="36"/>
          <w:szCs w:val="36"/>
        </w:rPr>
        <w:t xml:space="preserve">. </w:t>
      </w:r>
      <w:r w:rsidRPr="001048FD">
        <w:rPr>
          <w:rFonts w:ascii="TH SarabunPSK" w:hAnsi="TH SarabunPSK" w:cs="TH SarabunPSK"/>
          <w:sz w:val="36"/>
          <w:szCs w:val="36"/>
          <w:cs/>
        </w:rPr>
        <w:t>จุดอ่อน  จุดแข็ง</w:t>
      </w:r>
    </w:p>
    <w:p w:rsidR="004E5965" w:rsidRPr="001048FD" w:rsidRDefault="004E5965" w:rsidP="00217507">
      <w:pPr>
        <w:spacing w:before="120" w:after="120"/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</w:rPr>
        <w:tab/>
      </w:r>
      <w:r w:rsidRPr="001048FD">
        <w:rPr>
          <w:rFonts w:ascii="TH SarabunPSK" w:hAnsi="TH SarabunPSK" w:cs="TH SarabunPSK"/>
          <w:sz w:val="36"/>
          <w:szCs w:val="36"/>
          <w:cs/>
        </w:rPr>
        <w:t>๓.๑</w:t>
      </w:r>
      <w:r w:rsidRPr="001048FD">
        <w:rPr>
          <w:rFonts w:ascii="TH SarabunPSK" w:hAnsi="TH SarabunPSK" w:cs="TH SarabunPSK"/>
          <w:sz w:val="36"/>
          <w:szCs w:val="36"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>จุดอ่อน</w:t>
      </w:r>
    </w:p>
    <w:p w:rsidR="004E5965" w:rsidRPr="001048FD" w:rsidRDefault="004E5965" w:rsidP="0042698D">
      <w:pPr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- ขาดการบังคับใช้กฎหมาย เทศบัญญัติ ข้อบัญญัติของท้องถิ่นอย่างจริงจังและเป็นรูปธรรม</w:t>
      </w:r>
    </w:p>
    <w:p w:rsidR="004E5965" w:rsidRPr="001048FD" w:rsidRDefault="004E5965" w:rsidP="0042698D">
      <w:pPr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 xml:space="preserve">- การพัฒนาร้านอาหาร/แผงลอย และตลาดสดมีผลกระทบกับการเมืองท้องถิ่น </w:t>
      </w:r>
    </w:p>
    <w:p w:rsidR="004E5965" w:rsidRPr="001048FD" w:rsidRDefault="004E5965" w:rsidP="0042698D">
      <w:pPr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- ขาดการมีส่วนร่วมระหว่างองค์กรปกครองส่วนท้องถิ่นและผู้ประกอบการเช่น ตลาดสด</w:t>
      </w:r>
    </w:p>
    <w:p w:rsidR="004E5965" w:rsidRPr="001048FD" w:rsidRDefault="004E5965" w:rsidP="00E90529">
      <w:pPr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 xml:space="preserve">- อปท. ส่วนใหญ่ไม่ได้ดำเนินงานตามบทบาทหน้าที่ และให้ความสำคัญกับนโยบายที่มาจาก สธ. </w:t>
      </w:r>
    </w:p>
    <w:p w:rsidR="004E5965" w:rsidRPr="001048FD" w:rsidRDefault="004E5965" w:rsidP="00E90529">
      <w:pPr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- คุณภาพของร้านอาหาร/แผงลอย และตลาดสดที่ผ่านการรับรองยังไม่ดีพอ</w:t>
      </w:r>
    </w:p>
    <w:p w:rsidR="004E5965" w:rsidRPr="001048FD" w:rsidRDefault="004E5965" w:rsidP="00E90529">
      <w:pPr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- ชมรมระดับอำเภอขาดความเข้มแข็ง</w:t>
      </w:r>
    </w:p>
    <w:p w:rsidR="004E5965" w:rsidRPr="001048FD" w:rsidRDefault="004E5965" w:rsidP="00E90529">
      <w:pPr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 xml:space="preserve">- งบประมาณสนับสนุนการดำเนินงานจาก อปท.ยังมีน้อย </w:t>
      </w:r>
    </w:p>
    <w:p w:rsidR="004E5965" w:rsidRPr="001048FD" w:rsidRDefault="004E5965" w:rsidP="00217507">
      <w:pPr>
        <w:spacing w:before="120" w:after="120"/>
        <w:ind w:left="357" w:firstLine="357"/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๓.๒ จุดแข็ง</w:t>
      </w:r>
    </w:p>
    <w:p w:rsidR="004E5965" w:rsidRPr="001048FD" w:rsidRDefault="004E5965" w:rsidP="00E90529">
      <w:pPr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 xml:space="preserve">- องค์กรภาคีเครือข่ายสาธารณสุข มีความเข็มแข็งและดำเนินงานอย่างต่อเนื่อง </w:t>
      </w:r>
    </w:p>
    <w:p w:rsidR="004E5965" w:rsidRPr="001048FD" w:rsidRDefault="004E5965" w:rsidP="004E5965">
      <w:pPr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 xml:space="preserve">- องค์ปกครองส่วนท้องถิ่นบางแห่งให้ความสำคัญต่อการพัฒนาร้านอาหาร แผงลอยและตลาดสด </w:t>
      </w:r>
      <w:r w:rsidR="00E90529" w:rsidRPr="001048FD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มากขึ้น  </w:t>
      </w:r>
    </w:p>
    <w:p w:rsidR="004E5965" w:rsidRPr="001048FD" w:rsidRDefault="004E5965" w:rsidP="00E90529">
      <w:pPr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- ผู้ประกอบการยังเชื่อมั่นและเห็นความสำคัญของป้ายรับรองมาตรฐาน</w:t>
      </w:r>
    </w:p>
    <w:p w:rsidR="004E5965" w:rsidRPr="001048FD" w:rsidRDefault="004E5965" w:rsidP="00E90529">
      <w:pPr>
        <w:pStyle w:val="1"/>
        <w:spacing w:before="120" w:after="120"/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๔.มาตรการในการดำเนินงานปี ๒๕๕๖</w:t>
      </w:r>
    </w:p>
    <w:p w:rsidR="004E5965" w:rsidRPr="001048FD" w:rsidRDefault="004E5965" w:rsidP="00E90529">
      <w:pPr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 xml:space="preserve">- </w:t>
      </w:r>
      <w:r w:rsidR="00E90529" w:rsidRPr="001048FD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1048FD">
        <w:rPr>
          <w:rFonts w:ascii="TH SarabunPSK" w:hAnsi="TH SarabunPSK" w:cs="TH SarabunPSK"/>
          <w:sz w:val="36"/>
          <w:szCs w:val="36"/>
          <w:cs/>
        </w:rPr>
        <w:t xml:space="preserve">ให้ </w:t>
      </w:r>
      <w:r w:rsidRPr="001048FD">
        <w:rPr>
          <w:rFonts w:ascii="TH SarabunPSK" w:hAnsi="TH SarabunPSK" w:cs="TH SarabunPSK"/>
          <w:sz w:val="36"/>
          <w:szCs w:val="36"/>
        </w:rPr>
        <w:t xml:space="preserve">Cup </w:t>
      </w:r>
      <w:r w:rsidRPr="001048FD">
        <w:rPr>
          <w:rFonts w:ascii="TH SarabunPSK" w:hAnsi="TH SarabunPSK" w:cs="TH SarabunPSK"/>
          <w:sz w:val="36"/>
          <w:szCs w:val="36"/>
          <w:cs/>
        </w:rPr>
        <w:t>ประสานข้อมูลและให้ อปท.จัดทำโครงการดำเนินงานร่วมกัน</w:t>
      </w:r>
    </w:p>
    <w:p w:rsidR="004E5965" w:rsidRPr="001048FD" w:rsidRDefault="004E5965" w:rsidP="00E90529">
      <w:pPr>
        <w:rPr>
          <w:rFonts w:ascii="TH SarabunPSK" w:hAnsi="TH SarabunPSK" w:cs="TH SarabunPSK"/>
          <w:sz w:val="36"/>
          <w:szCs w:val="36"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 xml:space="preserve">-  สำรวจการมีและบังคับใช้ทางกฎหมาย ตาม พรบ.การสาธารณสุข   พ.ศ.๒๕๓๕  ใน อปท. </w:t>
      </w:r>
    </w:p>
    <w:p w:rsidR="004E5965" w:rsidRPr="001048FD" w:rsidRDefault="004E5965" w:rsidP="00E90529">
      <w:pPr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-  นำเสนอในเวทีการประชุมของท้องถิ่นจังหวัดร่วมขับเคลื่อน</w:t>
      </w:r>
    </w:p>
    <w:p w:rsidR="004E5965" w:rsidRPr="001048FD" w:rsidRDefault="004E5965" w:rsidP="00E90529">
      <w:pPr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-  ให้ อปท. สนับสนุนทรัพยากรและดำเนินการตามบทบาทหน้าที่</w:t>
      </w:r>
    </w:p>
    <w:p w:rsidR="004E5965" w:rsidRPr="001048FD" w:rsidRDefault="004E5965" w:rsidP="00E90529">
      <w:pPr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-  ดำเนินงานในรูปคณะกรรมการ</w:t>
      </w:r>
    </w:p>
    <w:p w:rsidR="004E5965" w:rsidRPr="001048FD" w:rsidRDefault="004E5965" w:rsidP="004E5965">
      <w:pPr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-  เน้นด้านคุณภาพมาตรฐาน</w:t>
      </w:r>
    </w:p>
    <w:p w:rsidR="004E5965" w:rsidRPr="001048FD" w:rsidRDefault="004E5965" w:rsidP="00E90529">
      <w:pPr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-  ฟื้นฟูและสร้างความเข็มแข็งให้กับชมรม</w:t>
      </w:r>
    </w:p>
    <w:p w:rsidR="004E5965" w:rsidRPr="001048FD" w:rsidRDefault="004E5965" w:rsidP="00E90529">
      <w:pPr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-  ให้ความรู้แก่ผู้บริโภคและผู้ประกอบการผ่าน อปท.</w:t>
      </w:r>
    </w:p>
    <w:p w:rsidR="004E5965" w:rsidRPr="001048FD" w:rsidRDefault="004E5965" w:rsidP="00E90529">
      <w:pPr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-  สนับสนุนองค์ความรู้แก่ เจ้าหน้าที่  และ อปท.</w:t>
      </w:r>
    </w:p>
    <w:p w:rsidR="004E5965" w:rsidRPr="001048FD" w:rsidRDefault="004E5965" w:rsidP="00E90529">
      <w:pPr>
        <w:rPr>
          <w:rFonts w:ascii="TH SarabunPSK" w:hAnsi="TH SarabunPSK" w:cs="TH SarabunPSK"/>
          <w:sz w:val="36"/>
          <w:szCs w:val="36"/>
          <w:cs/>
        </w:rPr>
      </w:pPr>
      <w:r w:rsidRPr="001048FD">
        <w:rPr>
          <w:rFonts w:ascii="TH SarabunPSK" w:hAnsi="TH SarabunPSK" w:cs="TH SarabunPSK"/>
          <w:sz w:val="36"/>
          <w:szCs w:val="36"/>
          <w:cs/>
        </w:rPr>
        <w:t>-  เสนอ สธ. ผลักดันผ่านกรมส่งเสริมการปกครองส่วนท้องถิ่น</w:t>
      </w:r>
    </w:p>
    <w:sectPr w:rsidR="004E5965" w:rsidRPr="001048FD" w:rsidSect="009740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701" w:bottom="1701" w:left="1701" w:header="680" w:footer="567" w:gutter="0"/>
      <w:pgNumType w:start="10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CD4" w:rsidRDefault="00490CD4" w:rsidP="00172D5A">
      <w:r>
        <w:separator/>
      </w:r>
    </w:p>
  </w:endnote>
  <w:endnote w:type="continuationSeparator" w:id="1">
    <w:p w:rsidR="00490CD4" w:rsidRDefault="00490CD4" w:rsidP="00172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Krub">
    <w:panose1 w:val="02000506040000020004"/>
    <w:charset w:val="00"/>
    <w:family w:val="auto"/>
    <w:pitch w:val="variable"/>
    <w:sig w:usb0="A100006F" w:usb1="5000204A" w:usb2="00000000" w:usb3="00000000" w:csb0="00010183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D04" w:rsidRDefault="002F3D0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10949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3F3ADD" w:rsidRPr="003F3ADD" w:rsidRDefault="00215CC3">
        <w:pPr>
          <w:pStyle w:val="a5"/>
          <w:jc w:val="right"/>
          <w:rPr>
            <w:rFonts w:ascii="TH SarabunPSK" w:hAnsi="TH SarabunPSK" w:cs="TH SarabunPSK"/>
            <w:sz w:val="28"/>
          </w:rPr>
        </w:pPr>
        <w:r w:rsidRPr="003F3ADD">
          <w:rPr>
            <w:rFonts w:ascii="TH SarabunPSK" w:hAnsi="TH SarabunPSK" w:cs="TH SarabunPSK"/>
            <w:sz w:val="28"/>
          </w:rPr>
          <w:fldChar w:fldCharType="begin"/>
        </w:r>
        <w:r w:rsidR="003F3ADD" w:rsidRPr="003F3ADD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3F3ADD">
          <w:rPr>
            <w:rFonts w:ascii="TH SarabunPSK" w:hAnsi="TH SarabunPSK" w:cs="TH SarabunPSK"/>
            <w:sz w:val="28"/>
          </w:rPr>
          <w:fldChar w:fldCharType="separate"/>
        </w:r>
        <w:r w:rsidR="002F3D04" w:rsidRPr="002F3D04">
          <w:rPr>
            <w:rFonts w:ascii="TH SarabunPSK" w:hAnsi="TH SarabunPSK" w:cs="TH SarabunPSK"/>
            <w:noProof/>
            <w:sz w:val="28"/>
            <w:lang w:val="th-TH"/>
          </w:rPr>
          <w:t>102</w:t>
        </w:r>
        <w:r w:rsidRPr="003F3ADD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3F3ADD" w:rsidRDefault="003F3AD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D04" w:rsidRDefault="002F3D0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CD4" w:rsidRDefault="00490CD4" w:rsidP="00172D5A">
      <w:r>
        <w:separator/>
      </w:r>
    </w:p>
  </w:footnote>
  <w:footnote w:type="continuationSeparator" w:id="1">
    <w:p w:rsidR="00490CD4" w:rsidRDefault="00490CD4" w:rsidP="00172D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D04" w:rsidRDefault="002F3D0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i/>
        <w:iCs/>
        <w:sz w:val="28"/>
      </w:rPr>
      <w:alias w:val="ชื่อเรื่อง"/>
      <w:id w:val="77738743"/>
      <w:placeholder>
        <w:docPart w:val="73EC4AAB705F483790FB3249947114E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F3ADD" w:rsidRPr="002F3D04" w:rsidRDefault="003F3ADD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i/>
            <w:iCs/>
            <w:sz w:val="28"/>
          </w:rPr>
        </w:pPr>
        <w:r w:rsidRPr="002F3D04">
          <w:rPr>
            <w:rFonts w:ascii="TH SarabunPSK" w:hAnsi="TH SarabunPSK" w:cs="TH SarabunPSK"/>
            <w:i/>
            <w:iCs/>
            <w:sz w:val="28"/>
            <w:cs/>
          </w:rPr>
          <w:t>รายงานประจำปี</w:t>
        </w:r>
        <w:r w:rsidRPr="002F3D04">
          <w:rPr>
            <w:rFonts w:ascii="TH SarabunPSK" w:hAnsi="TH SarabunPSK" w:cs="TH SarabunPSK" w:hint="cs"/>
            <w:i/>
            <w:iCs/>
            <w:sz w:val="28"/>
            <w:cs/>
          </w:rPr>
          <w:t xml:space="preserve">      </w:t>
        </w:r>
        <w:r w:rsidRPr="002F3D04">
          <w:rPr>
            <w:rFonts w:ascii="TH SarabunPSK" w:hAnsi="TH SarabunPSK" w:cs="TH SarabunPSK"/>
            <w:i/>
            <w:iCs/>
            <w:sz w:val="28"/>
            <w:cs/>
          </w:rPr>
          <w:t>สำนักงานสาธารณสุขจังหวัดประจวบคีรีขันธ์   ปีงบประมาณ ๒๕๕๕</w:t>
        </w:r>
      </w:p>
    </w:sdtContent>
  </w:sdt>
  <w:p w:rsidR="007E565C" w:rsidRDefault="007E565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D04" w:rsidRDefault="002F3D0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49E2"/>
    <w:multiLevelType w:val="hybridMultilevel"/>
    <w:tmpl w:val="20608DF4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113607A5"/>
    <w:multiLevelType w:val="hybridMultilevel"/>
    <w:tmpl w:val="CEF2BE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940861"/>
    <w:multiLevelType w:val="hybridMultilevel"/>
    <w:tmpl w:val="11EA86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41698C6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Times New Roman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7AD6DF9"/>
    <w:multiLevelType w:val="hybridMultilevel"/>
    <w:tmpl w:val="085AA7EC"/>
    <w:lvl w:ilvl="0" w:tplc="AD0C3866">
      <w:start w:val="1"/>
      <w:numFmt w:val="decimal"/>
      <w:lvlText w:val="%1."/>
      <w:lvlJc w:val="left"/>
      <w:pPr>
        <w:tabs>
          <w:tab w:val="num" w:pos="1480"/>
        </w:tabs>
        <w:ind w:left="14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0"/>
        </w:tabs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0"/>
        </w:tabs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0"/>
        </w:tabs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0"/>
        </w:tabs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0"/>
        </w:tabs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0"/>
        </w:tabs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0"/>
        </w:tabs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0"/>
        </w:tabs>
        <w:ind w:left="7240" w:hanging="180"/>
      </w:pPr>
    </w:lvl>
  </w:abstractNum>
  <w:abstractNum w:abstractNumId="4">
    <w:nsid w:val="1CF46F27"/>
    <w:multiLevelType w:val="hybridMultilevel"/>
    <w:tmpl w:val="E1E0E66C"/>
    <w:lvl w:ilvl="0" w:tplc="6930BF1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1E2C369D"/>
    <w:multiLevelType w:val="hybridMultilevel"/>
    <w:tmpl w:val="ADC28016"/>
    <w:lvl w:ilvl="0" w:tplc="CAD875E8">
      <w:start w:val="6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9D700E"/>
    <w:multiLevelType w:val="multilevel"/>
    <w:tmpl w:val="C60E9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20"/>
        </w:tabs>
        <w:ind w:left="1920" w:hanging="48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800"/>
        </w:tabs>
        <w:ind w:left="10800" w:hanging="1800"/>
      </w:pPr>
      <w:rPr>
        <w:rFonts w:hint="default"/>
      </w:rPr>
    </w:lvl>
  </w:abstractNum>
  <w:abstractNum w:abstractNumId="7">
    <w:nsid w:val="223E600A"/>
    <w:multiLevelType w:val="hybridMultilevel"/>
    <w:tmpl w:val="530EB9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4A166E5"/>
    <w:multiLevelType w:val="hybridMultilevel"/>
    <w:tmpl w:val="32C8B20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DA013FE"/>
    <w:multiLevelType w:val="hybridMultilevel"/>
    <w:tmpl w:val="FFAAE54C"/>
    <w:lvl w:ilvl="0" w:tplc="695C6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231AA3"/>
    <w:multiLevelType w:val="hybridMultilevel"/>
    <w:tmpl w:val="38F20D7C"/>
    <w:lvl w:ilvl="0" w:tplc="A440A9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D46753"/>
    <w:multiLevelType w:val="hybridMultilevel"/>
    <w:tmpl w:val="5EFE98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DAF23A2"/>
    <w:multiLevelType w:val="hybridMultilevel"/>
    <w:tmpl w:val="EDB4C1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7F8358A"/>
    <w:multiLevelType w:val="hybridMultilevel"/>
    <w:tmpl w:val="36420CA4"/>
    <w:lvl w:ilvl="0" w:tplc="2EDC2B7E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B6E6CD2"/>
    <w:multiLevelType w:val="hybridMultilevel"/>
    <w:tmpl w:val="F650E440"/>
    <w:lvl w:ilvl="0" w:tplc="5C64DE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E8B7808"/>
    <w:multiLevelType w:val="hybridMultilevel"/>
    <w:tmpl w:val="F714817A"/>
    <w:lvl w:ilvl="0" w:tplc="8E7244D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EA12E6E"/>
    <w:multiLevelType w:val="hybridMultilevel"/>
    <w:tmpl w:val="89003596"/>
    <w:lvl w:ilvl="0" w:tplc="380A5976">
      <w:start w:val="4"/>
      <w:numFmt w:val="decimal"/>
      <w:lvlText w:val="%1."/>
      <w:lvlJc w:val="left"/>
      <w:pPr>
        <w:tabs>
          <w:tab w:val="num" w:pos="412"/>
        </w:tabs>
        <w:ind w:left="4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2"/>
        </w:tabs>
        <w:ind w:left="11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2"/>
        </w:tabs>
        <w:ind w:left="18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2"/>
        </w:tabs>
        <w:ind w:left="25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2"/>
        </w:tabs>
        <w:ind w:left="32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2"/>
        </w:tabs>
        <w:ind w:left="40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2"/>
        </w:tabs>
        <w:ind w:left="47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2"/>
        </w:tabs>
        <w:ind w:left="54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2"/>
        </w:tabs>
        <w:ind w:left="6172" w:hanging="180"/>
      </w:pPr>
    </w:lvl>
  </w:abstractNum>
  <w:abstractNum w:abstractNumId="17">
    <w:nsid w:val="54F4699D"/>
    <w:multiLevelType w:val="hybridMultilevel"/>
    <w:tmpl w:val="A560DA94"/>
    <w:lvl w:ilvl="0" w:tplc="ED486A04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2A4FB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C67D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7C86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A0FA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7A17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DE8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9A08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E828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7A31D7"/>
    <w:multiLevelType w:val="multilevel"/>
    <w:tmpl w:val="353238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b/>
        <w:sz w:val="32"/>
        <w:lang w:bidi="th-TH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8"/>
  </w:num>
  <w:num w:numId="3">
    <w:abstractNumId w:val="9"/>
  </w:num>
  <w:num w:numId="4">
    <w:abstractNumId w:val="15"/>
  </w:num>
  <w:num w:numId="5">
    <w:abstractNumId w:val="17"/>
  </w:num>
  <w:num w:numId="6">
    <w:abstractNumId w:val="5"/>
  </w:num>
  <w:num w:numId="7">
    <w:abstractNumId w:val="2"/>
  </w:num>
  <w:num w:numId="8">
    <w:abstractNumId w:val="1"/>
  </w:num>
  <w:num w:numId="9">
    <w:abstractNumId w:val="12"/>
  </w:num>
  <w:num w:numId="10">
    <w:abstractNumId w:val="7"/>
  </w:num>
  <w:num w:numId="11">
    <w:abstractNumId w:val="11"/>
  </w:num>
  <w:num w:numId="12">
    <w:abstractNumId w:val="3"/>
  </w:num>
  <w:num w:numId="13">
    <w:abstractNumId w:val="16"/>
  </w:num>
  <w:num w:numId="14">
    <w:abstractNumId w:val="8"/>
  </w:num>
  <w:num w:numId="15">
    <w:abstractNumId w:val="6"/>
  </w:num>
  <w:num w:numId="16">
    <w:abstractNumId w:val="14"/>
  </w:num>
  <w:num w:numId="17">
    <w:abstractNumId w:val="10"/>
  </w:num>
  <w:num w:numId="18">
    <w:abstractNumId w:val="13"/>
  </w:num>
  <w:num w:numId="19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hideGrammaticalErrors/>
  <w:defaultTabStop w:val="720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172D5A"/>
    <w:rsid w:val="0003080C"/>
    <w:rsid w:val="000651B0"/>
    <w:rsid w:val="0009066C"/>
    <w:rsid w:val="000B142B"/>
    <w:rsid w:val="000B56E2"/>
    <w:rsid w:val="000B6870"/>
    <w:rsid w:val="000C4D61"/>
    <w:rsid w:val="001048FD"/>
    <w:rsid w:val="00111845"/>
    <w:rsid w:val="001139EB"/>
    <w:rsid w:val="00123F47"/>
    <w:rsid w:val="0013692B"/>
    <w:rsid w:val="001507D9"/>
    <w:rsid w:val="001568CF"/>
    <w:rsid w:val="00167ECC"/>
    <w:rsid w:val="00172D5A"/>
    <w:rsid w:val="001813EB"/>
    <w:rsid w:val="001E0679"/>
    <w:rsid w:val="0020100C"/>
    <w:rsid w:val="00213980"/>
    <w:rsid w:val="00215CC3"/>
    <w:rsid w:val="00217507"/>
    <w:rsid w:val="002462A6"/>
    <w:rsid w:val="00251D7E"/>
    <w:rsid w:val="002605D5"/>
    <w:rsid w:val="00290081"/>
    <w:rsid w:val="00293400"/>
    <w:rsid w:val="002B1B9D"/>
    <w:rsid w:val="002C7A56"/>
    <w:rsid w:val="002D3891"/>
    <w:rsid w:val="002F3D04"/>
    <w:rsid w:val="003056D4"/>
    <w:rsid w:val="0033613D"/>
    <w:rsid w:val="00374149"/>
    <w:rsid w:val="003918E8"/>
    <w:rsid w:val="003A36BE"/>
    <w:rsid w:val="003B1FC6"/>
    <w:rsid w:val="003B5E3B"/>
    <w:rsid w:val="003D1FBF"/>
    <w:rsid w:val="003F3ADD"/>
    <w:rsid w:val="0042698D"/>
    <w:rsid w:val="00455E27"/>
    <w:rsid w:val="00490CD4"/>
    <w:rsid w:val="00497AE2"/>
    <w:rsid w:val="004D33D9"/>
    <w:rsid w:val="004E5965"/>
    <w:rsid w:val="005038E7"/>
    <w:rsid w:val="00562624"/>
    <w:rsid w:val="00597022"/>
    <w:rsid w:val="005B5971"/>
    <w:rsid w:val="005C34C3"/>
    <w:rsid w:val="005C6D13"/>
    <w:rsid w:val="005D29C8"/>
    <w:rsid w:val="005F019E"/>
    <w:rsid w:val="00631294"/>
    <w:rsid w:val="00637EA4"/>
    <w:rsid w:val="0064109E"/>
    <w:rsid w:val="00655786"/>
    <w:rsid w:val="006575A3"/>
    <w:rsid w:val="00657770"/>
    <w:rsid w:val="00661A2A"/>
    <w:rsid w:val="00684EED"/>
    <w:rsid w:val="006A21F5"/>
    <w:rsid w:val="006C6F56"/>
    <w:rsid w:val="006D6837"/>
    <w:rsid w:val="006E5958"/>
    <w:rsid w:val="00703511"/>
    <w:rsid w:val="00752DEF"/>
    <w:rsid w:val="00786FF4"/>
    <w:rsid w:val="007A19B4"/>
    <w:rsid w:val="007C7DF2"/>
    <w:rsid w:val="007E25AD"/>
    <w:rsid w:val="007E2C03"/>
    <w:rsid w:val="007E565C"/>
    <w:rsid w:val="00813984"/>
    <w:rsid w:val="00823B2F"/>
    <w:rsid w:val="0084683E"/>
    <w:rsid w:val="008506DA"/>
    <w:rsid w:val="00860A62"/>
    <w:rsid w:val="0087711E"/>
    <w:rsid w:val="008966B5"/>
    <w:rsid w:val="008A2ECA"/>
    <w:rsid w:val="008D20C4"/>
    <w:rsid w:val="008F0A03"/>
    <w:rsid w:val="008F4179"/>
    <w:rsid w:val="008F6963"/>
    <w:rsid w:val="00904EBF"/>
    <w:rsid w:val="0091771F"/>
    <w:rsid w:val="009538E8"/>
    <w:rsid w:val="0097182D"/>
    <w:rsid w:val="009740F0"/>
    <w:rsid w:val="00984E5F"/>
    <w:rsid w:val="009C0AB9"/>
    <w:rsid w:val="00A03DB7"/>
    <w:rsid w:val="00A3293E"/>
    <w:rsid w:val="00A40ADB"/>
    <w:rsid w:val="00A47065"/>
    <w:rsid w:val="00A65546"/>
    <w:rsid w:val="00A80C96"/>
    <w:rsid w:val="00AA2054"/>
    <w:rsid w:val="00AC0F8D"/>
    <w:rsid w:val="00AD2E4F"/>
    <w:rsid w:val="00B16B1D"/>
    <w:rsid w:val="00B61047"/>
    <w:rsid w:val="00BE0332"/>
    <w:rsid w:val="00BF5544"/>
    <w:rsid w:val="00BF62F4"/>
    <w:rsid w:val="00C152B3"/>
    <w:rsid w:val="00C251CD"/>
    <w:rsid w:val="00C346A5"/>
    <w:rsid w:val="00C356FF"/>
    <w:rsid w:val="00C47492"/>
    <w:rsid w:val="00C54028"/>
    <w:rsid w:val="00C66483"/>
    <w:rsid w:val="00C93EF7"/>
    <w:rsid w:val="00CF6488"/>
    <w:rsid w:val="00D11373"/>
    <w:rsid w:val="00D3353F"/>
    <w:rsid w:val="00D5075E"/>
    <w:rsid w:val="00D509B0"/>
    <w:rsid w:val="00E22C6F"/>
    <w:rsid w:val="00E74B5A"/>
    <w:rsid w:val="00E90529"/>
    <w:rsid w:val="00EA3607"/>
    <w:rsid w:val="00EA7407"/>
    <w:rsid w:val="00EC6372"/>
    <w:rsid w:val="00F12FD0"/>
    <w:rsid w:val="00F21778"/>
    <w:rsid w:val="00F63825"/>
    <w:rsid w:val="00F92C24"/>
    <w:rsid w:val="00FA0127"/>
    <w:rsid w:val="00FA25A6"/>
    <w:rsid w:val="00FD02DE"/>
    <w:rsid w:val="00FD0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0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F12FD0"/>
    <w:pPr>
      <w:keepNext/>
      <w:outlineLvl w:val="0"/>
    </w:pPr>
    <w:rPr>
      <w:rFonts w:ascii="AngsanaUPC" w:eastAsia="Cordia New" w:hAnsi="AngsanaUPC" w:cs="AngsanaUPC"/>
      <w:sz w:val="32"/>
      <w:szCs w:val="32"/>
    </w:rPr>
  </w:style>
  <w:style w:type="paragraph" w:styleId="2">
    <w:name w:val="heading 2"/>
    <w:basedOn w:val="a"/>
    <w:next w:val="a"/>
    <w:link w:val="20"/>
    <w:qFormat/>
    <w:rsid w:val="00F12FD0"/>
    <w:pPr>
      <w:keepNext/>
      <w:outlineLvl w:val="1"/>
    </w:pPr>
    <w:rPr>
      <w:rFonts w:ascii="AngsanaUPC" w:eastAsia="Cordia New" w:hAnsi="AngsanaUPC" w:cs="AngsanaUPC"/>
      <w:sz w:val="32"/>
      <w:szCs w:val="32"/>
      <w:u w:val="single"/>
    </w:rPr>
  </w:style>
  <w:style w:type="paragraph" w:styleId="3">
    <w:name w:val="heading 3"/>
    <w:basedOn w:val="a"/>
    <w:next w:val="a"/>
    <w:link w:val="30"/>
    <w:qFormat/>
    <w:rsid w:val="00F12FD0"/>
    <w:pPr>
      <w:keepNext/>
      <w:outlineLvl w:val="2"/>
    </w:pPr>
    <w:rPr>
      <w:rFonts w:ascii="Cordia New" w:eastAsia="Cordia New" w:hAnsi="Cordia New"/>
      <w:sz w:val="32"/>
      <w:szCs w:val="32"/>
    </w:rPr>
  </w:style>
  <w:style w:type="paragraph" w:styleId="4">
    <w:name w:val="heading 4"/>
    <w:basedOn w:val="a"/>
    <w:next w:val="a"/>
    <w:link w:val="40"/>
    <w:qFormat/>
    <w:rsid w:val="00FD02DE"/>
    <w:pPr>
      <w:keepNext/>
      <w:jc w:val="center"/>
      <w:outlineLvl w:val="3"/>
    </w:pPr>
    <w:rPr>
      <w:rFonts w:eastAsia="Cordia New" w:cs="Cordia New"/>
      <w:sz w:val="32"/>
      <w:szCs w:val="32"/>
      <w:lang w:eastAsia="th-TH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047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2D5A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172D5A"/>
  </w:style>
  <w:style w:type="paragraph" w:styleId="a5">
    <w:name w:val="footer"/>
    <w:basedOn w:val="a"/>
    <w:link w:val="a6"/>
    <w:uiPriority w:val="99"/>
    <w:unhideWhenUsed/>
    <w:rsid w:val="00172D5A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172D5A"/>
  </w:style>
  <w:style w:type="paragraph" w:styleId="a7">
    <w:name w:val="Balloon Text"/>
    <w:basedOn w:val="a"/>
    <w:link w:val="a8"/>
    <w:unhideWhenUsed/>
    <w:rsid w:val="00172D5A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rsid w:val="00172D5A"/>
    <w:rPr>
      <w:rFonts w:ascii="Tahoma" w:hAnsi="Tahoma" w:cs="Angsana New"/>
      <w:sz w:val="16"/>
      <w:szCs w:val="20"/>
    </w:rPr>
  </w:style>
  <w:style w:type="paragraph" w:customStyle="1" w:styleId="a9">
    <w:name w:val="อักขระ อักขระ อักขระ"/>
    <w:basedOn w:val="a"/>
    <w:rsid w:val="00703511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character" w:styleId="aa">
    <w:name w:val="page number"/>
    <w:basedOn w:val="a0"/>
    <w:rsid w:val="00703511"/>
  </w:style>
  <w:style w:type="character" w:customStyle="1" w:styleId="10">
    <w:name w:val="หัวเรื่อง 1 อักขระ"/>
    <w:basedOn w:val="a0"/>
    <w:link w:val="1"/>
    <w:rsid w:val="00F12FD0"/>
    <w:rPr>
      <w:rFonts w:ascii="AngsanaUPC" w:eastAsia="Cordia New" w:hAnsi="AngsanaUPC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F12FD0"/>
    <w:rPr>
      <w:rFonts w:ascii="AngsanaUPC" w:eastAsia="Cordia New" w:hAnsi="AngsanaUPC" w:cs="AngsanaUPC"/>
      <w:sz w:val="32"/>
      <w:szCs w:val="32"/>
      <w:u w:val="single"/>
    </w:rPr>
  </w:style>
  <w:style w:type="character" w:customStyle="1" w:styleId="30">
    <w:name w:val="หัวเรื่อง 3 อักขระ"/>
    <w:basedOn w:val="a0"/>
    <w:link w:val="3"/>
    <w:rsid w:val="00F12FD0"/>
    <w:rPr>
      <w:rFonts w:ascii="Cordia New" w:eastAsia="Cordia New" w:hAnsi="Cordia New" w:cs="Angsana New"/>
      <w:sz w:val="32"/>
      <w:szCs w:val="32"/>
    </w:rPr>
  </w:style>
  <w:style w:type="table" w:styleId="ab">
    <w:name w:val="Table Grid"/>
    <w:basedOn w:val="a1"/>
    <w:rsid w:val="00F12FD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">
    <w:name w:val="อักขระ Char Char อักขระ อักขระ Char Char อักขระ Char Char อักขระ อักขระ อักขระ Char Char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c">
    <w:name w:val="อักขระ อักขระ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">
    <w:name w:val="อักขระ อักขระ อักขระ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0">
    <w:name w:val="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d">
    <w:name w:val="Title"/>
    <w:basedOn w:val="a"/>
    <w:link w:val="ae"/>
    <w:qFormat/>
    <w:rsid w:val="00F12FD0"/>
    <w:pPr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e">
    <w:name w:val="ชื่อเรื่อง อักขระ"/>
    <w:basedOn w:val="a0"/>
    <w:link w:val="ad"/>
    <w:rsid w:val="00F12FD0"/>
    <w:rPr>
      <w:rFonts w:ascii="AngsanaUPC" w:eastAsia="Cordia New" w:hAnsi="AngsanaUPC" w:cs="AngsanaUPC"/>
      <w:sz w:val="32"/>
      <w:szCs w:val="32"/>
    </w:rPr>
  </w:style>
  <w:style w:type="paragraph" w:customStyle="1" w:styleId="CharChar1">
    <w:name w:val="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">
    <w:name w:val="caption"/>
    <w:basedOn w:val="a"/>
    <w:next w:val="a"/>
    <w:qFormat/>
    <w:rsid w:val="00F12FD0"/>
    <w:rPr>
      <w:rFonts w:ascii="Angsana New" w:hAnsi="Angsana New"/>
      <w:b/>
      <w:bCs/>
      <w:sz w:val="20"/>
      <w:szCs w:val="23"/>
    </w:rPr>
  </w:style>
  <w:style w:type="character" w:styleId="af0">
    <w:name w:val="Hyperlink"/>
    <w:rsid w:val="00F12FD0"/>
    <w:rPr>
      <w:rFonts w:ascii="Tahoma" w:hAnsi="Tahoma" w:cs="Tahoma" w:hint="default"/>
      <w:strike w:val="0"/>
      <w:dstrike w:val="0"/>
      <w:color w:val="0000FF"/>
      <w:sz w:val="21"/>
      <w:szCs w:val="21"/>
      <w:u w:val="none"/>
      <w:effect w:val="none"/>
    </w:rPr>
  </w:style>
  <w:style w:type="character" w:customStyle="1" w:styleId="style21">
    <w:name w:val="style21"/>
    <w:rsid w:val="00F12FD0"/>
    <w:rPr>
      <w:b/>
      <w:bCs/>
      <w:color w:val="0000FF"/>
      <w:sz w:val="27"/>
      <w:szCs w:val="27"/>
    </w:rPr>
  </w:style>
  <w:style w:type="character" w:customStyle="1" w:styleId="style11">
    <w:name w:val="style11"/>
    <w:rsid w:val="00F12FD0"/>
    <w:rPr>
      <w:color w:val="FFFFFF"/>
    </w:rPr>
  </w:style>
  <w:style w:type="paragraph" w:customStyle="1" w:styleId="11">
    <w:name w:val="รายการย่อหน้า1"/>
    <w:basedOn w:val="a"/>
    <w:uiPriority w:val="34"/>
    <w:qFormat/>
    <w:rsid w:val="00F12FD0"/>
    <w:pPr>
      <w:ind w:left="720"/>
      <w:contextualSpacing/>
    </w:pPr>
    <w:rPr>
      <w:rFonts w:ascii="TH SarabunPSK" w:eastAsia="Calibri" w:hAnsi="TH SarabunPSK"/>
      <w:sz w:val="32"/>
      <w:szCs w:val="40"/>
    </w:rPr>
  </w:style>
  <w:style w:type="paragraph" w:customStyle="1" w:styleId="af1">
    <w:name w:val="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2">
    <w:name w:val="Document Map"/>
    <w:basedOn w:val="a"/>
    <w:link w:val="af3"/>
    <w:semiHidden/>
    <w:rsid w:val="00F12FD0"/>
    <w:pPr>
      <w:shd w:val="clear" w:color="auto" w:fill="000080"/>
    </w:pPr>
    <w:rPr>
      <w:rFonts w:ascii="Tahoma" w:hAnsi="Tahoma"/>
    </w:rPr>
  </w:style>
  <w:style w:type="character" w:customStyle="1" w:styleId="af3">
    <w:name w:val="ผังเอกสาร อักขระ"/>
    <w:basedOn w:val="a0"/>
    <w:link w:val="af2"/>
    <w:semiHidden/>
    <w:rsid w:val="00F12FD0"/>
    <w:rPr>
      <w:rFonts w:ascii="Tahoma" w:eastAsia="Times New Roman" w:hAnsi="Tahoma" w:cs="Angsana New"/>
      <w:sz w:val="24"/>
      <w:shd w:val="clear" w:color="auto" w:fill="000080"/>
    </w:rPr>
  </w:style>
  <w:style w:type="paragraph" w:styleId="af4">
    <w:name w:val="Body Text Indent"/>
    <w:basedOn w:val="a"/>
    <w:link w:val="af5"/>
    <w:rsid w:val="00F12FD0"/>
    <w:pPr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af5">
    <w:name w:val="การเยื้องเนื้อความ อักขระ"/>
    <w:basedOn w:val="a0"/>
    <w:link w:val="af4"/>
    <w:rsid w:val="00F12FD0"/>
    <w:rPr>
      <w:rFonts w:ascii="AngsanaUPC" w:eastAsia="Cordia New" w:hAnsi="AngsanaUPC" w:cs="AngsanaUPC"/>
      <w:sz w:val="32"/>
      <w:szCs w:val="32"/>
    </w:rPr>
  </w:style>
  <w:style w:type="paragraph" w:styleId="af6">
    <w:name w:val="Subtitle"/>
    <w:basedOn w:val="a"/>
    <w:link w:val="af7"/>
    <w:qFormat/>
    <w:rsid w:val="00F12FD0"/>
    <w:rPr>
      <w:rFonts w:ascii="Cordia New" w:eastAsia="Cordia New" w:hAnsi="Cordia New" w:cs="Cordia New"/>
      <w:b/>
      <w:bCs/>
      <w:sz w:val="40"/>
      <w:szCs w:val="40"/>
    </w:rPr>
  </w:style>
  <w:style w:type="character" w:customStyle="1" w:styleId="af7">
    <w:name w:val="ชื่อเรื่องรอง อักขระ"/>
    <w:basedOn w:val="a0"/>
    <w:link w:val="af6"/>
    <w:rsid w:val="00F12FD0"/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CharChar10">
    <w:name w:val="Char Char1 อักขระ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1">
    <w:name w:val="Char Char1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0">
    <w:name w:val="Char Char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2">
    <w:name w:val="Char Char1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8">
    <w:name w:val="List Paragraph"/>
    <w:basedOn w:val="a"/>
    <w:uiPriority w:val="34"/>
    <w:qFormat/>
    <w:rsid w:val="00C47492"/>
    <w:pPr>
      <w:ind w:left="720"/>
      <w:contextualSpacing/>
    </w:pPr>
  </w:style>
  <w:style w:type="paragraph" w:customStyle="1" w:styleId="af9">
    <w:name w:val="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2">
    <w:name w:val="Char Char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3">
    <w:name w:val="Char Char อักขระ อักขระ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3">
    <w:name w:val="Char Char1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4">
    <w:name w:val="Char Char1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a">
    <w:name w:val="Revision"/>
    <w:hidden/>
    <w:uiPriority w:val="99"/>
    <w:semiHidden/>
    <w:rsid w:val="003A36B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538552DCBB0F4C4BB087ED922D6A6322">
    <w:name w:val="538552DCBB0F4C4BB087ED922D6A6322"/>
    <w:rsid w:val="003A36BE"/>
    <w:rPr>
      <w:rFonts w:ascii="Calibri" w:eastAsia="MS Mincho" w:hAnsi="Calibri" w:cs="Arial"/>
      <w:szCs w:val="22"/>
      <w:lang w:eastAsia="ja-JP" w:bidi="ar-SA"/>
    </w:rPr>
  </w:style>
  <w:style w:type="paragraph" w:customStyle="1" w:styleId="CharChar4">
    <w:name w:val="Char Char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b">
    <w:name w:val="Body Text"/>
    <w:basedOn w:val="a"/>
    <w:link w:val="afc"/>
    <w:unhideWhenUsed/>
    <w:rsid w:val="00251D7E"/>
    <w:pPr>
      <w:spacing w:after="120"/>
    </w:pPr>
  </w:style>
  <w:style w:type="character" w:customStyle="1" w:styleId="afc">
    <w:name w:val="เนื้อความ อักขระ"/>
    <w:basedOn w:val="a0"/>
    <w:link w:val="afb"/>
    <w:rsid w:val="00251D7E"/>
    <w:rPr>
      <w:rFonts w:ascii="Times New Roman" w:eastAsia="Times New Roman" w:hAnsi="Times New Roman" w:cs="Angsana New"/>
      <w:sz w:val="24"/>
    </w:rPr>
  </w:style>
  <w:style w:type="paragraph" w:customStyle="1" w:styleId="12">
    <w:name w:val="อักขระ อักขระ1 อักขระ"/>
    <w:basedOn w:val="a"/>
    <w:rsid w:val="00251D7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Default">
    <w:name w:val="Default"/>
    <w:rsid w:val="00251D7E"/>
    <w:pPr>
      <w:autoSpaceDE w:val="0"/>
      <w:autoSpaceDN w:val="0"/>
      <w:adjustRightInd w:val="0"/>
      <w:spacing w:after="0" w:line="240" w:lineRule="auto"/>
    </w:pPr>
    <w:rPr>
      <w:rFonts w:ascii="TH Krub" w:eastAsia="Times New Roman" w:hAnsi="TH Krub" w:cs="TH Krub"/>
      <w:color w:val="000000"/>
      <w:sz w:val="24"/>
      <w:szCs w:val="24"/>
    </w:rPr>
  </w:style>
  <w:style w:type="character" w:customStyle="1" w:styleId="40">
    <w:name w:val="หัวเรื่อง 4 อักขระ"/>
    <w:basedOn w:val="a0"/>
    <w:link w:val="4"/>
    <w:rsid w:val="00FD02DE"/>
    <w:rPr>
      <w:rFonts w:ascii="Times New Roman" w:eastAsia="Cordia New" w:hAnsi="Times New Roman" w:cs="Cordia New"/>
      <w:sz w:val="32"/>
      <w:szCs w:val="32"/>
      <w:lang w:eastAsia="th-TH"/>
    </w:rPr>
  </w:style>
  <w:style w:type="paragraph" w:customStyle="1" w:styleId="CharChar5">
    <w:name w:val="Char Char 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fd">
    <w:name w:val="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1">
    <w:name w:val="Char Char อักขระ อักขระ Char Char อักขระ อักขระ อักขระ อักขระ อักขระ 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ListParagraph1">
    <w:name w:val="List Paragraph1"/>
    <w:basedOn w:val="a"/>
    <w:uiPriority w:val="34"/>
    <w:qFormat/>
    <w:rsid w:val="00FD02DE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e">
    <w:name w:val="Normal (Web)"/>
    <w:basedOn w:val="a"/>
    <w:uiPriority w:val="99"/>
    <w:unhideWhenUsed/>
    <w:rsid w:val="00FD02DE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A00">
    <w:name w:val="A0"/>
    <w:uiPriority w:val="99"/>
    <w:rsid w:val="00FD02DE"/>
    <w:rPr>
      <w:rFonts w:ascii="FreesiaUPC"/>
      <w:color w:val="000000"/>
    </w:rPr>
  </w:style>
  <w:style w:type="character" w:styleId="aff">
    <w:name w:val="Strong"/>
    <w:basedOn w:val="a0"/>
    <w:uiPriority w:val="22"/>
    <w:qFormat/>
    <w:rsid w:val="00FD02DE"/>
    <w:rPr>
      <w:b/>
      <w:bCs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D047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customStyle="1" w:styleId="CharCharCharChar2">
    <w:name w:val="Char Char อักขระ อักขระ Char Char อักขระ อักขระ อักขระ อักขระ อักขระ"/>
    <w:basedOn w:val="a"/>
    <w:rsid w:val="00FD047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CharCharCharChar0">
    <w:name w:val="อักขระ Char Char อักขระ อักขระ Char Char อักขระ Char Char อักขระ อักขระ อักขระ Char Char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ff0">
    <w:name w:val="อักขระ อักขระ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6">
    <w:name w:val="อักขระ อักขระ อักขระ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7">
    <w:name w:val="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3">
    <w:name w:val="อักขระ อักขระ Char Char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8">
    <w:name w:val="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21">
    <w:name w:val="รายการย่อหน้า2"/>
    <w:basedOn w:val="a"/>
    <w:qFormat/>
    <w:rsid w:val="00752DEF"/>
    <w:pPr>
      <w:ind w:left="720"/>
      <w:contextualSpacing/>
    </w:pPr>
    <w:rPr>
      <w:rFonts w:ascii="TH SarabunPSK" w:eastAsia="Calibri" w:hAnsi="TH SarabunPSK"/>
      <w:sz w:val="32"/>
      <w:szCs w:val="40"/>
    </w:rPr>
  </w:style>
  <w:style w:type="paragraph" w:customStyle="1" w:styleId="aff1">
    <w:name w:val="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5">
    <w:name w:val="Char Char1 อักขระ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4">
    <w:name w:val="Char Char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6">
    <w:name w:val="Char Char1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ListParagraph2">
    <w:name w:val="List Paragraph2"/>
    <w:basedOn w:val="a"/>
    <w:uiPriority w:val="34"/>
    <w:qFormat/>
    <w:rsid w:val="00BF554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3EC4AAB705F483790FB3249947114E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202E68E-97FB-49FF-AE36-F499DB0E9A17}"/>
      </w:docPartPr>
      <w:docPartBody>
        <w:p w:rsidR="000B17CF" w:rsidRDefault="0067112D" w:rsidP="0067112D">
          <w:pPr>
            <w:pStyle w:val="73EC4AAB705F483790FB3249947114E4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Krub">
    <w:panose1 w:val="02000506040000020004"/>
    <w:charset w:val="00"/>
    <w:family w:val="auto"/>
    <w:pitch w:val="variable"/>
    <w:sig w:usb0="A100006F" w:usb1="5000204A" w:usb2="00000000" w:usb3="00000000" w:csb0="00010183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67112D"/>
    <w:rsid w:val="000B17CF"/>
    <w:rsid w:val="004B685A"/>
    <w:rsid w:val="0067112D"/>
    <w:rsid w:val="00D84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3EC4AAB705F483790FB3249947114E4">
    <w:name w:val="73EC4AAB705F483790FB3249947114E4"/>
    <w:rsid w:val="0067112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3F093-5A6E-4AC3-A19F-DC26D2BF3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6</Pages>
  <Words>1247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รายงานประจำปี      สำนักงานสาธารณสุขจังหวัดประจวบคีรีขันธ์   ปีงบประมาณ ๒๕๕๕</vt:lpstr>
    </vt:vector>
  </TitlesOfParts>
  <Company/>
  <LinksUpToDate>false</LinksUpToDate>
  <CharactersWithSpaces>8340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รายงานประจำปี      สำนักงานสาธารณสุขจังหวัดประจวบคีรีขันธ์   ปีงบประมาณ ๒๕๕๕</dc:title>
  <dc:creator>JANJA</dc:creator>
  <cp:lastModifiedBy>JANJA</cp:lastModifiedBy>
  <cp:revision>37</cp:revision>
  <dcterms:created xsi:type="dcterms:W3CDTF">2013-01-08T08:52:00Z</dcterms:created>
  <dcterms:modified xsi:type="dcterms:W3CDTF">2013-05-29T03:12:00Z</dcterms:modified>
</cp:coreProperties>
</file>